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5C3" w:rsidRPr="00EA45C3" w:rsidRDefault="00EA45C3" w:rsidP="00EA45C3">
      <w:pPr>
        <w:spacing w:after="75" w:line="360" w:lineRule="atLeast"/>
        <w:textAlignment w:val="baseline"/>
        <w:outlineLvl w:val="0"/>
        <w:rPr>
          <w:rFonts w:ascii="inherit" w:eastAsia="Times New Roman" w:hAnsi="inherit" w:cs="Arial"/>
          <w:b/>
          <w:bCs/>
          <w:color w:val="1D567D"/>
          <w:spacing w:val="-1"/>
          <w:kern w:val="36"/>
          <w:sz w:val="33"/>
          <w:szCs w:val="33"/>
          <w:lang w:eastAsia="tr-TR"/>
        </w:rPr>
      </w:pPr>
      <w:r w:rsidRPr="00EA45C3">
        <w:rPr>
          <w:rFonts w:ascii="inherit" w:eastAsia="Times New Roman" w:hAnsi="inherit" w:cs="Arial"/>
          <w:b/>
          <w:bCs/>
          <w:color w:val="1D567D"/>
          <w:spacing w:val="-1"/>
          <w:kern w:val="36"/>
          <w:sz w:val="33"/>
          <w:szCs w:val="33"/>
          <w:lang w:eastAsia="tr-TR"/>
        </w:rPr>
        <w:t>Aselsan (ASELS) 2025 2. Çeyrek Bilanço Analizi</w:t>
      </w:r>
    </w:p>
    <w:p w:rsidR="00EA45C3" w:rsidRPr="00EA45C3" w:rsidRDefault="00EA45C3" w:rsidP="00EA45C3">
      <w:pPr>
        <w:spacing w:line="330" w:lineRule="atLeast"/>
        <w:textAlignment w:val="baseline"/>
        <w:rPr>
          <w:rFonts w:ascii="inherit" w:eastAsia="Times New Roman" w:hAnsi="inherit" w:cs="Arial"/>
          <w:color w:val="5F676F"/>
          <w:spacing w:val="-1"/>
          <w:sz w:val="24"/>
          <w:szCs w:val="24"/>
          <w:lang w:eastAsia="tr-TR"/>
        </w:rPr>
      </w:pPr>
      <w:r w:rsidRPr="00EA45C3">
        <w:rPr>
          <w:rFonts w:ascii="inherit" w:eastAsia="Times New Roman" w:hAnsi="inherit" w:cs="Arial"/>
          <w:color w:val="5F676F"/>
          <w:spacing w:val="-1"/>
          <w:sz w:val="24"/>
          <w:szCs w:val="24"/>
          <w:bdr w:val="none" w:sz="0" w:space="0" w:color="auto" w:frame="1"/>
          <w:lang w:eastAsia="tr-TR"/>
        </w:rPr>
        <w:t>11 Ağustos 2025</w:t>
      </w:r>
      <w:r w:rsidR="00A1076B">
        <w:t xml:space="preserve"> GCM Araştırma &amp; Analiz</w:t>
      </w:r>
      <w:r w:rsidRPr="00EA45C3">
        <w:rPr>
          <w:rFonts w:ascii="inherit" w:eastAsia="Times New Roman" w:hAnsi="inherit" w:cs="Arial"/>
          <w:color w:val="5F676F"/>
          <w:spacing w:val="-1"/>
          <w:sz w:val="24"/>
          <w:szCs w:val="24"/>
          <w:bdr w:val="none" w:sz="0" w:space="0" w:color="auto" w:frame="1"/>
          <w:lang w:eastAsia="tr-TR"/>
        </w:rPr>
        <w:t xml:space="preserve">- Araştırma &amp; </w:t>
      </w:r>
      <w:proofErr w:type="spellStart"/>
      <w:r w:rsidRPr="00EA45C3">
        <w:rPr>
          <w:rFonts w:ascii="inherit" w:eastAsia="Times New Roman" w:hAnsi="inherit" w:cs="Arial"/>
          <w:color w:val="5F676F"/>
          <w:spacing w:val="-1"/>
          <w:sz w:val="24"/>
          <w:szCs w:val="24"/>
          <w:bdr w:val="none" w:sz="0" w:space="0" w:color="auto" w:frame="1"/>
          <w:lang w:eastAsia="tr-TR"/>
        </w:rPr>
        <w:t>AnalizBorsa</w:t>
      </w:r>
      <w:proofErr w:type="spellEnd"/>
    </w:p>
    <w:p w:rsidR="00EA45C3" w:rsidRPr="00EA45C3" w:rsidRDefault="00EA45C3" w:rsidP="00EA45C3">
      <w:pPr>
        <w:spacing w:after="0" w:line="360" w:lineRule="atLeast"/>
        <w:ind w:left="150" w:right="150"/>
        <w:textAlignment w:val="baseline"/>
        <w:outlineLvl w:val="1"/>
        <w:rPr>
          <w:rFonts w:ascii="inherit" w:eastAsia="Times New Roman" w:hAnsi="inherit" w:cs="Arial"/>
          <w:b/>
          <w:bCs/>
          <w:color w:val="0A4975"/>
          <w:spacing w:val="-1"/>
          <w:sz w:val="27"/>
          <w:szCs w:val="27"/>
          <w:lang w:eastAsia="tr-TR"/>
        </w:rPr>
      </w:pPr>
      <w:bookmarkStart w:id="0" w:name="_GoBack"/>
      <w:r w:rsidRPr="00EA45C3">
        <w:rPr>
          <w:rFonts w:ascii="inherit" w:eastAsia="Times New Roman" w:hAnsi="inherit" w:cs="Arial"/>
          <w:b/>
          <w:bCs/>
          <w:color w:val="0A4975"/>
          <w:spacing w:val="-1"/>
          <w:sz w:val="27"/>
          <w:szCs w:val="27"/>
          <w:bdr w:val="none" w:sz="0" w:space="0" w:color="auto" w:frame="1"/>
          <w:lang w:eastAsia="tr-TR"/>
        </w:rPr>
        <w:t xml:space="preserve">“ASELSAN 2025 1. </w:t>
      </w:r>
      <w:proofErr w:type="gramStart"/>
      <w:r w:rsidRPr="00EA45C3">
        <w:rPr>
          <w:rFonts w:ascii="inherit" w:eastAsia="Times New Roman" w:hAnsi="inherit" w:cs="Arial"/>
          <w:b/>
          <w:bCs/>
          <w:color w:val="0A4975"/>
          <w:spacing w:val="-1"/>
          <w:sz w:val="27"/>
          <w:szCs w:val="27"/>
          <w:bdr w:val="none" w:sz="0" w:space="0" w:color="auto" w:frame="1"/>
          <w:lang w:eastAsia="tr-TR"/>
        </w:rPr>
        <w:t>yarı yıl</w:t>
      </w:r>
      <w:proofErr w:type="gramEnd"/>
      <w:r w:rsidRPr="00EA45C3">
        <w:rPr>
          <w:rFonts w:ascii="inherit" w:eastAsia="Times New Roman" w:hAnsi="inherit" w:cs="Arial"/>
          <w:b/>
          <w:bCs/>
          <w:color w:val="0A4975"/>
          <w:spacing w:val="-1"/>
          <w:sz w:val="27"/>
          <w:szCs w:val="27"/>
          <w:bdr w:val="none" w:sz="0" w:space="0" w:color="auto" w:frame="1"/>
          <w:lang w:eastAsia="tr-TR"/>
        </w:rPr>
        <w:t xml:space="preserve"> sonu itibarıyla 2,8 Milyar </w:t>
      </w:r>
      <w:proofErr w:type="spellStart"/>
      <w:r w:rsidRPr="00EA45C3">
        <w:rPr>
          <w:rFonts w:ascii="inherit" w:eastAsia="Times New Roman" w:hAnsi="inherit" w:cs="Arial"/>
          <w:b/>
          <w:bCs/>
          <w:color w:val="0A4975"/>
          <w:spacing w:val="-1"/>
          <w:sz w:val="27"/>
          <w:szCs w:val="27"/>
          <w:bdr w:val="none" w:sz="0" w:space="0" w:color="auto" w:frame="1"/>
          <w:lang w:eastAsia="tr-TR"/>
        </w:rPr>
        <w:t>USD’lik</w:t>
      </w:r>
      <w:proofErr w:type="spellEnd"/>
      <w:r w:rsidRPr="00EA45C3">
        <w:rPr>
          <w:rFonts w:ascii="inherit" w:eastAsia="Times New Roman" w:hAnsi="inherit" w:cs="Arial"/>
          <w:b/>
          <w:bCs/>
          <w:color w:val="0A4975"/>
          <w:spacing w:val="-1"/>
          <w:sz w:val="27"/>
          <w:szCs w:val="27"/>
          <w:bdr w:val="none" w:sz="0" w:space="0" w:color="auto" w:frame="1"/>
          <w:lang w:eastAsia="tr-TR"/>
        </w:rPr>
        <w:t xml:space="preserve"> yeni sipariş alarak bakiye siparişlerini  16 Milyar </w:t>
      </w:r>
      <w:proofErr w:type="spellStart"/>
      <w:r w:rsidRPr="00EA45C3">
        <w:rPr>
          <w:rFonts w:ascii="inherit" w:eastAsia="Times New Roman" w:hAnsi="inherit" w:cs="Arial"/>
          <w:b/>
          <w:bCs/>
          <w:color w:val="0A4975"/>
          <w:spacing w:val="-1"/>
          <w:sz w:val="27"/>
          <w:szCs w:val="27"/>
          <w:bdr w:val="none" w:sz="0" w:space="0" w:color="auto" w:frame="1"/>
          <w:lang w:eastAsia="tr-TR"/>
        </w:rPr>
        <w:t>USD’ye</w:t>
      </w:r>
      <w:proofErr w:type="spellEnd"/>
      <w:r w:rsidRPr="00EA45C3">
        <w:rPr>
          <w:rFonts w:ascii="inherit" w:eastAsia="Times New Roman" w:hAnsi="inherit" w:cs="Arial"/>
          <w:b/>
          <w:bCs/>
          <w:color w:val="0A4975"/>
          <w:spacing w:val="-1"/>
          <w:sz w:val="27"/>
          <w:szCs w:val="27"/>
          <w:bdr w:val="none" w:sz="0" w:space="0" w:color="auto" w:frame="1"/>
          <w:lang w:eastAsia="tr-TR"/>
        </w:rPr>
        <w:t xml:space="preserve"> yükseltmiştir</w:t>
      </w:r>
      <w:r w:rsidRPr="00EA45C3">
        <w:rPr>
          <w:rFonts w:ascii="inherit" w:eastAsia="Times New Roman" w:hAnsi="inherit" w:cs="Arial"/>
          <w:b/>
          <w:bCs/>
          <w:color w:val="0A4975"/>
          <w:spacing w:val="-1"/>
          <w:sz w:val="27"/>
          <w:szCs w:val="27"/>
          <w:lang w:eastAsia="tr-TR"/>
        </w:rPr>
        <w:t>.”</w:t>
      </w:r>
    </w:p>
    <w:p w:rsidR="00EA45C3" w:rsidRPr="00EA45C3" w:rsidRDefault="00EA45C3" w:rsidP="00EA45C3">
      <w:pPr>
        <w:spacing w:after="0"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color w:val="000000"/>
          <w:spacing w:val="-1"/>
          <w:sz w:val="24"/>
          <w:szCs w:val="24"/>
          <w:lang w:eastAsia="tr-TR"/>
        </w:rPr>
        <w:t>Ülkemizin Savunma Sanayinde lider konumunda olan Aselsan (</w:t>
      </w:r>
      <w:r w:rsidR="00A1076B">
        <w:t xml:space="preserve">#ASELS) </w:t>
      </w:r>
      <w:r w:rsidRPr="00EA45C3">
        <w:rPr>
          <w:rFonts w:ascii="inherit" w:eastAsia="Times New Roman" w:hAnsi="inherit" w:cs="Arial"/>
          <w:color w:val="000000"/>
          <w:spacing w:val="-1"/>
          <w:sz w:val="24"/>
          <w:szCs w:val="24"/>
          <w:lang w:eastAsia="tr-TR"/>
        </w:rPr>
        <w:t>2024 Temmuz ayı başından 56,25 TL’den başlayan fiyat hareketini 181TL’lere kadar taşımıştır. Bu durum aşağıdaki fiyat grafiğinden ve firmanın betasından çok rahat görülebilmektedir. Bu fiyat hareketinde en önemli etkenlerden birisi bakiye siparişlerin artmasıdır. ASELSAN bu yarıyılın sonunda 2,8 Milyar $’</w:t>
      </w:r>
      <w:proofErr w:type="spellStart"/>
      <w:r w:rsidRPr="00EA45C3">
        <w:rPr>
          <w:rFonts w:ascii="inherit" w:eastAsia="Times New Roman" w:hAnsi="inherit" w:cs="Arial"/>
          <w:color w:val="000000"/>
          <w:spacing w:val="-1"/>
          <w:sz w:val="24"/>
          <w:szCs w:val="24"/>
          <w:lang w:eastAsia="tr-TR"/>
        </w:rPr>
        <w:t>lık</w:t>
      </w:r>
      <w:proofErr w:type="spellEnd"/>
      <w:r w:rsidRPr="00EA45C3">
        <w:rPr>
          <w:rFonts w:ascii="inherit" w:eastAsia="Times New Roman" w:hAnsi="inherit" w:cs="Arial"/>
          <w:color w:val="000000"/>
          <w:spacing w:val="-1"/>
          <w:sz w:val="24"/>
          <w:szCs w:val="24"/>
          <w:lang w:eastAsia="tr-TR"/>
        </w:rPr>
        <w:t xml:space="preserve"> yeni siparişleriyle toplam Bakiye Siparişlerini 16 Milyar $’a yükseltmiştir</w:t>
      </w:r>
      <w:r w:rsidRPr="00EA45C3">
        <w:rPr>
          <w:rFonts w:ascii="inherit" w:eastAsia="Times New Roman" w:hAnsi="inherit" w:cs="Arial"/>
          <w:b/>
          <w:bCs/>
          <w:color w:val="000000"/>
          <w:spacing w:val="-1"/>
          <w:sz w:val="24"/>
          <w:szCs w:val="24"/>
          <w:bdr w:val="none" w:sz="0" w:space="0" w:color="auto" w:frame="1"/>
          <w:lang w:eastAsia="tr-TR"/>
        </w:rPr>
        <w:t>. </w:t>
      </w:r>
      <w:proofErr w:type="spellStart"/>
      <w:r w:rsidRPr="00EA45C3">
        <w:rPr>
          <w:rFonts w:ascii="inherit" w:eastAsia="Times New Roman" w:hAnsi="inherit" w:cs="Arial"/>
          <w:color w:val="000000"/>
          <w:spacing w:val="-1"/>
          <w:sz w:val="24"/>
          <w:szCs w:val="24"/>
          <w:lang w:eastAsia="tr-TR"/>
        </w:rPr>
        <w:t>Aswath</w:t>
      </w:r>
      <w:proofErr w:type="spellEnd"/>
      <w:r w:rsidRPr="00EA45C3">
        <w:rPr>
          <w:rFonts w:ascii="inherit" w:eastAsia="Times New Roman" w:hAnsi="inherit" w:cs="Arial"/>
          <w:color w:val="000000"/>
          <w:spacing w:val="-1"/>
          <w:sz w:val="24"/>
          <w:szCs w:val="24"/>
          <w:lang w:eastAsia="tr-TR"/>
        </w:rPr>
        <w:t xml:space="preserve"> </w:t>
      </w:r>
      <w:proofErr w:type="spellStart"/>
      <w:r w:rsidRPr="00EA45C3">
        <w:rPr>
          <w:rFonts w:ascii="inherit" w:eastAsia="Times New Roman" w:hAnsi="inherit" w:cs="Arial"/>
          <w:color w:val="000000"/>
          <w:spacing w:val="-1"/>
          <w:sz w:val="24"/>
          <w:szCs w:val="24"/>
          <w:lang w:eastAsia="tr-TR"/>
        </w:rPr>
        <w:t>Damodaran’ın</w:t>
      </w:r>
      <w:proofErr w:type="spellEnd"/>
      <w:r w:rsidRPr="00EA45C3">
        <w:rPr>
          <w:rFonts w:ascii="inherit" w:eastAsia="Times New Roman" w:hAnsi="inherit" w:cs="Arial"/>
          <w:b/>
          <w:bCs/>
          <w:color w:val="000000"/>
          <w:spacing w:val="-1"/>
          <w:sz w:val="24"/>
          <w:szCs w:val="24"/>
          <w:bdr w:val="none" w:sz="0" w:space="0" w:color="auto" w:frame="1"/>
          <w:lang w:eastAsia="tr-TR"/>
        </w:rPr>
        <w:t> </w:t>
      </w:r>
      <w:r w:rsidRPr="00EA45C3">
        <w:rPr>
          <w:rFonts w:ascii="inherit" w:eastAsia="Times New Roman" w:hAnsi="inherit" w:cs="Arial"/>
          <w:color w:val="000000"/>
          <w:spacing w:val="-1"/>
          <w:sz w:val="24"/>
          <w:szCs w:val="24"/>
          <w:lang w:eastAsia="tr-TR"/>
        </w:rPr>
        <w:t xml:space="preserve">Avrupa’da halka açık 67 Savunma firmasının F/K oranı 39,09 olup  gelecekte beklenen F/K </w:t>
      </w:r>
      <w:proofErr w:type="spellStart"/>
      <w:r w:rsidRPr="00EA45C3">
        <w:rPr>
          <w:rFonts w:ascii="inherit" w:eastAsia="Times New Roman" w:hAnsi="inherit" w:cs="Arial"/>
          <w:color w:val="000000"/>
          <w:spacing w:val="-1"/>
          <w:sz w:val="24"/>
          <w:szCs w:val="24"/>
          <w:lang w:eastAsia="tr-TR"/>
        </w:rPr>
        <w:t>sı</w:t>
      </w:r>
      <w:proofErr w:type="spellEnd"/>
      <w:r w:rsidRPr="00EA45C3">
        <w:rPr>
          <w:rFonts w:ascii="inherit" w:eastAsia="Times New Roman" w:hAnsi="inherit" w:cs="Arial"/>
          <w:color w:val="000000"/>
          <w:spacing w:val="-1"/>
          <w:sz w:val="24"/>
          <w:szCs w:val="24"/>
          <w:lang w:eastAsia="tr-TR"/>
        </w:rPr>
        <w:t xml:space="preserve"> ise 25,80 olarak hesaplanmıştır. ASELSAN mevcut F/</w:t>
      </w:r>
      <w:proofErr w:type="spellStart"/>
      <w:r w:rsidRPr="00EA45C3">
        <w:rPr>
          <w:rFonts w:ascii="inherit" w:eastAsia="Times New Roman" w:hAnsi="inherit" w:cs="Arial"/>
          <w:color w:val="000000"/>
          <w:spacing w:val="-1"/>
          <w:sz w:val="24"/>
          <w:szCs w:val="24"/>
          <w:lang w:eastAsia="tr-TR"/>
        </w:rPr>
        <w:t>K’sı</w:t>
      </w:r>
      <w:proofErr w:type="spellEnd"/>
      <w:r w:rsidRPr="00EA45C3">
        <w:rPr>
          <w:rFonts w:ascii="inherit" w:eastAsia="Times New Roman" w:hAnsi="inherit" w:cs="Arial"/>
          <w:color w:val="000000"/>
          <w:spacing w:val="-1"/>
          <w:sz w:val="24"/>
          <w:szCs w:val="24"/>
          <w:lang w:eastAsia="tr-TR"/>
        </w:rPr>
        <w:t xml:space="preserve"> (50,93) hem cari F/</w:t>
      </w:r>
      <w:proofErr w:type="spellStart"/>
      <w:r w:rsidRPr="00EA45C3">
        <w:rPr>
          <w:rFonts w:ascii="inherit" w:eastAsia="Times New Roman" w:hAnsi="inherit" w:cs="Arial"/>
          <w:color w:val="000000"/>
          <w:spacing w:val="-1"/>
          <w:sz w:val="24"/>
          <w:szCs w:val="24"/>
          <w:lang w:eastAsia="tr-TR"/>
        </w:rPr>
        <w:t>K’dan</w:t>
      </w:r>
      <w:proofErr w:type="spellEnd"/>
      <w:r w:rsidRPr="00EA45C3">
        <w:rPr>
          <w:rFonts w:ascii="inherit" w:eastAsia="Times New Roman" w:hAnsi="inherit" w:cs="Arial"/>
          <w:color w:val="000000"/>
          <w:spacing w:val="-1"/>
          <w:sz w:val="24"/>
          <w:szCs w:val="24"/>
          <w:lang w:eastAsia="tr-TR"/>
        </w:rPr>
        <w:t xml:space="preserve"> hem de Beklenen F/</w:t>
      </w:r>
      <w:proofErr w:type="spellStart"/>
      <w:r w:rsidRPr="00EA45C3">
        <w:rPr>
          <w:rFonts w:ascii="inherit" w:eastAsia="Times New Roman" w:hAnsi="inherit" w:cs="Arial"/>
          <w:color w:val="000000"/>
          <w:spacing w:val="-1"/>
          <w:sz w:val="24"/>
          <w:szCs w:val="24"/>
          <w:lang w:eastAsia="tr-TR"/>
        </w:rPr>
        <w:t>K’dan</w:t>
      </w:r>
      <w:proofErr w:type="spellEnd"/>
      <w:r w:rsidRPr="00EA45C3">
        <w:rPr>
          <w:rFonts w:ascii="inherit" w:eastAsia="Times New Roman" w:hAnsi="inherit" w:cs="Arial"/>
          <w:color w:val="000000"/>
          <w:spacing w:val="-1"/>
          <w:sz w:val="24"/>
          <w:szCs w:val="24"/>
          <w:lang w:eastAsia="tr-TR"/>
        </w:rPr>
        <w:t xml:space="preserve"> yüksektir. Yine </w:t>
      </w:r>
      <w:proofErr w:type="spellStart"/>
      <w:r w:rsidRPr="00EA45C3">
        <w:rPr>
          <w:rFonts w:ascii="inherit" w:eastAsia="Times New Roman" w:hAnsi="inherit" w:cs="Arial"/>
          <w:color w:val="000000"/>
          <w:spacing w:val="-1"/>
          <w:sz w:val="24"/>
          <w:szCs w:val="24"/>
          <w:lang w:eastAsia="tr-TR"/>
        </w:rPr>
        <w:t>Aswath</w:t>
      </w:r>
      <w:proofErr w:type="spellEnd"/>
      <w:r w:rsidRPr="00EA45C3">
        <w:rPr>
          <w:rFonts w:ascii="inherit" w:eastAsia="Times New Roman" w:hAnsi="inherit" w:cs="Arial"/>
          <w:color w:val="000000"/>
          <w:spacing w:val="-1"/>
          <w:sz w:val="24"/>
          <w:szCs w:val="24"/>
          <w:lang w:eastAsia="tr-TR"/>
        </w:rPr>
        <w:t xml:space="preserve"> </w:t>
      </w:r>
      <w:proofErr w:type="spellStart"/>
      <w:r w:rsidRPr="00EA45C3">
        <w:rPr>
          <w:rFonts w:ascii="inherit" w:eastAsia="Times New Roman" w:hAnsi="inherit" w:cs="Arial"/>
          <w:color w:val="000000"/>
          <w:spacing w:val="-1"/>
          <w:sz w:val="24"/>
          <w:szCs w:val="24"/>
          <w:lang w:eastAsia="tr-TR"/>
        </w:rPr>
        <w:t>Damodaran’nın</w:t>
      </w:r>
      <w:proofErr w:type="spellEnd"/>
      <w:r w:rsidRPr="00EA45C3">
        <w:rPr>
          <w:rFonts w:ascii="inherit" w:eastAsia="Times New Roman" w:hAnsi="inherit" w:cs="Arial"/>
          <w:color w:val="000000"/>
          <w:spacing w:val="-1"/>
          <w:sz w:val="24"/>
          <w:szCs w:val="24"/>
          <w:lang w:eastAsia="tr-TR"/>
        </w:rPr>
        <w:t xml:space="preserve"> PD/DD hesabının savunma şirketleri için 5,04 olduğu görüldüğünde ve ASELSAN’ın mevcut 4,99 PD/DD değeri de yakınsamaktadır. </w:t>
      </w:r>
      <w:r w:rsidRPr="00EA45C3">
        <w:rPr>
          <w:rFonts w:ascii="inherit" w:eastAsia="Times New Roman" w:hAnsi="inherit" w:cs="Arial"/>
          <w:b/>
          <w:bCs/>
          <w:color w:val="000000"/>
          <w:spacing w:val="-1"/>
          <w:sz w:val="24"/>
          <w:szCs w:val="24"/>
          <w:bdr w:val="none" w:sz="0" w:space="0" w:color="auto" w:frame="1"/>
          <w:lang w:eastAsia="tr-TR"/>
        </w:rPr>
        <w:t> ASELSAN İndirgenmiş Nakit Akımları yöntemine göre değerlememizde de bu durum göz önüne alınmış olup bakiye siparişlerin büyümesi ile birlikte olması gereken değerin yaklaşık %23’lük bir getiri potansiyeli ile 222 TL olarak belirlenmiştir.</w:t>
      </w:r>
    </w:p>
    <w:bookmarkEnd w:id="0"/>
    <w:p w:rsidR="00EA45C3" w:rsidRPr="00EA45C3" w:rsidRDefault="00EA45C3" w:rsidP="00EA45C3">
      <w:pPr>
        <w:spacing w:after="0"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b/>
          <w:bCs/>
          <w:noProof/>
          <w:color w:val="000000"/>
          <w:spacing w:val="-1"/>
          <w:sz w:val="24"/>
          <w:szCs w:val="24"/>
          <w:bdr w:val="none" w:sz="0" w:space="0" w:color="auto" w:frame="1"/>
          <w:lang w:eastAsia="tr-TR"/>
        </w:rPr>
        <w:drawing>
          <wp:inline distT="0" distB="0" distL="0" distR="0">
            <wp:extent cx="9391650" cy="4791075"/>
            <wp:effectExtent l="0" t="0" r="0" b="9525"/>
            <wp:docPr id="11" name="Resim 11" descr="https://www.gcmyatirim.com.tr/wp-content/uploads/2025/08/11/1_1754899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cmyatirim.com.tr/wp-content/uploads/2025/08/11/1_175489915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1650" cy="4791075"/>
                    </a:xfrm>
                    <a:prstGeom prst="rect">
                      <a:avLst/>
                    </a:prstGeom>
                    <a:noFill/>
                    <a:ln>
                      <a:noFill/>
                    </a:ln>
                  </pic:spPr>
                </pic:pic>
              </a:graphicData>
            </a:graphic>
          </wp:inline>
        </w:drawing>
      </w:r>
    </w:p>
    <w:p w:rsidR="00EA45C3" w:rsidRPr="00EA45C3" w:rsidRDefault="00EA45C3" w:rsidP="00EA45C3">
      <w:pPr>
        <w:spacing w:after="0"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color w:val="000000"/>
          <w:spacing w:val="-1"/>
          <w:sz w:val="24"/>
          <w:szCs w:val="24"/>
          <w:lang w:eastAsia="tr-TR"/>
        </w:rPr>
        <w:t xml:space="preserve">Aselsan’ın bilançosunun gelişimi incelediğinde 2024 </w:t>
      </w:r>
      <w:proofErr w:type="gramStart"/>
      <w:r w:rsidRPr="00EA45C3">
        <w:rPr>
          <w:rFonts w:ascii="inherit" w:eastAsia="Times New Roman" w:hAnsi="inherit" w:cs="Arial"/>
          <w:color w:val="000000"/>
          <w:spacing w:val="-1"/>
          <w:sz w:val="24"/>
          <w:szCs w:val="24"/>
          <w:lang w:eastAsia="tr-TR"/>
        </w:rPr>
        <w:t>yıl sonuna</w:t>
      </w:r>
      <w:proofErr w:type="gramEnd"/>
      <w:r w:rsidRPr="00EA45C3">
        <w:rPr>
          <w:rFonts w:ascii="inherit" w:eastAsia="Times New Roman" w:hAnsi="inherit" w:cs="Arial"/>
          <w:color w:val="000000"/>
          <w:spacing w:val="-1"/>
          <w:sz w:val="24"/>
          <w:szCs w:val="24"/>
          <w:lang w:eastAsia="tr-TR"/>
        </w:rPr>
        <w:t xml:space="preserve"> göre Nakit vb. de azalma olduğu görülmektedir. </w:t>
      </w:r>
      <w:r w:rsidRPr="00EA45C3">
        <w:rPr>
          <w:rFonts w:ascii="inherit" w:eastAsia="Times New Roman" w:hAnsi="inherit" w:cs="Arial"/>
          <w:b/>
          <w:bCs/>
          <w:color w:val="000000"/>
          <w:spacing w:val="-1"/>
          <w:sz w:val="24"/>
          <w:szCs w:val="24"/>
          <w:bdr w:val="none" w:sz="0" w:space="0" w:color="auto" w:frame="1"/>
          <w:lang w:eastAsia="tr-TR"/>
        </w:rPr>
        <w:t>Bu da yeni yatırımlara doğru aktarıldığını göstermektedir</w:t>
      </w:r>
      <w:r w:rsidRPr="00EA45C3">
        <w:rPr>
          <w:rFonts w:ascii="inherit" w:eastAsia="Times New Roman" w:hAnsi="inherit" w:cs="Arial"/>
          <w:color w:val="000000"/>
          <w:spacing w:val="-1"/>
          <w:sz w:val="24"/>
          <w:szCs w:val="24"/>
          <w:lang w:eastAsia="tr-TR"/>
        </w:rPr>
        <w:t xml:space="preserve">. </w:t>
      </w:r>
      <w:r w:rsidRPr="00EA45C3">
        <w:rPr>
          <w:rFonts w:ascii="inherit" w:eastAsia="Times New Roman" w:hAnsi="inherit" w:cs="Arial"/>
          <w:color w:val="000000"/>
          <w:spacing w:val="-1"/>
          <w:sz w:val="24"/>
          <w:szCs w:val="24"/>
          <w:lang w:eastAsia="tr-TR"/>
        </w:rPr>
        <w:lastRenderedPageBreak/>
        <w:t>Ayrıca Ticari alacaklarda azalış da nakit hareketlerinde olumlu katkıda bulunmaktadır.  Stokların da arttığı gözlenmektedir. </w:t>
      </w:r>
      <w:r w:rsidRPr="00EA45C3">
        <w:rPr>
          <w:rFonts w:ascii="inherit" w:eastAsia="Times New Roman" w:hAnsi="inherit" w:cs="Arial"/>
          <w:b/>
          <w:bCs/>
          <w:color w:val="000000"/>
          <w:spacing w:val="-1"/>
          <w:sz w:val="24"/>
          <w:szCs w:val="24"/>
          <w:bdr w:val="none" w:sz="0" w:space="0" w:color="auto" w:frame="1"/>
          <w:lang w:eastAsia="tr-TR"/>
        </w:rPr>
        <w:t xml:space="preserve">Yine uzun vadeli ticari alacaklarda azalış nakit hareketlerinin güçlendiğini ve peşin satışların </w:t>
      </w:r>
      <w:proofErr w:type="gramStart"/>
      <w:r w:rsidRPr="00EA45C3">
        <w:rPr>
          <w:rFonts w:ascii="inherit" w:eastAsia="Times New Roman" w:hAnsi="inherit" w:cs="Arial"/>
          <w:b/>
          <w:bCs/>
          <w:color w:val="000000"/>
          <w:spacing w:val="-1"/>
          <w:sz w:val="24"/>
          <w:szCs w:val="24"/>
          <w:bdr w:val="none" w:sz="0" w:space="0" w:color="auto" w:frame="1"/>
          <w:lang w:eastAsia="tr-TR"/>
        </w:rPr>
        <w:t>yada</w:t>
      </w:r>
      <w:proofErr w:type="gramEnd"/>
      <w:r w:rsidRPr="00EA45C3">
        <w:rPr>
          <w:rFonts w:ascii="inherit" w:eastAsia="Times New Roman" w:hAnsi="inherit" w:cs="Arial"/>
          <w:b/>
          <w:bCs/>
          <w:color w:val="000000"/>
          <w:spacing w:val="-1"/>
          <w:sz w:val="24"/>
          <w:szCs w:val="24"/>
          <w:bdr w:val="none" w:sz="0" w:space="0" w:color="auto" w:frame="1"/>
          <w:lang w:eastAsia="tr-TR"/>
        </w:rPr>
        <w:t xml:space="preserve"> alınan avans oranının arttığının bir göstergesidir</w:t>
      </w:r>
      <w:r w:rsidRPr="00EA45C3">
        <w:rPr>
          <w:rFonts w:ascii="inherit" w:eastAsia="Times New Roman" w:hAnsi="inherit" w:cs="Arial"/>
          <w:color w:val="000000"/>
          <w:spacing w:val="-1"/>
          <w:sz w:val="24"/>
          <w:szCs w:val="24"/>
          <w:lang w:eastAsia="tr-TR"/>
        </w:rPr>
        <w:t>. Ayrıca bilançonun pasif tarafında (yükümlülükler) kısa vadeli finansal borçların arttığı gözlenirken ticari borçlar da azalmıştır. </w:t>
      </w:r>
      <w:r w:rsidRPr="00EA45C3">
        <w:rPr>
          <w:rFonts w:ascii="inherit" w:eastAsia="Times New Roman" w:hAnsi="inherit" w:cs="Arial"/>
          <w:b/>
          <w:bCs/>
          <w:color w:val="000000"/>
          <w:spacing w:val="-1"/>
          <w:sz w:val="24"/>
          <w:szCs w:val="24"/>
          <w:bdr w:val="none" w:sz="0" w:space="0" w:color="auto" w:frame="1"/>
          <w:lang w:eastAsia="tr-TR"/>
        </w:rPr>
        <w:t>İlginç olan ise Uzun Vadeli Finansal borçların neredeyse sıfırlandığı görülmektedir. Yine ertelenmiş gelirlerdeki artışlar dikkat çekmektedir. Ertelenmiş Vergi varlıkları da yatırımlara bağlı olarak artmaktadır. </w:t>
      </w:r>
      <w:r w:rsidRPr="00EA45C3">
        <w:rPr>
          <w:rFonts w:ascii="inherit" w:eastAsia="Times New Roman" w:hAnsi="inherit" w:cs="Arial"/>
          <w:color w:val="000000"/>
          <w:spacing w:val="-1"/>
          <w:sz w:val="24"/>
          <w:szCs w:val="24"/>
          <w:lang w:eastAsia="tr-TR"/>
        </w:rPr>
        <w:t>Gelir tablosundaki hareketler incelendiğinde Satışların bir önceki yılın aynı dönemine göre neredeyse %50 arttığı ve bir önceki çeyreğe göre de %36 arttığı gözlenmiştir. </w:t>
      </w:r>
      <w:r w:rsidRPr="00EA45C3">
        <w:rPr>
          <w:rFonts w:ascii="inherit" w:eastAsia="Times New Roman" w:hAnsi="inherit" w:cs="Arial"/>
          <w:b/>
          <w:bCs/>
          <w:color w:val="000000"/>
          <w:spacing w:val="-1"/>
          <w:sz w:val="24"/>
          <w:szCs w:val="24"/>
          <w:bdr w:val="none" w:sz="0" w:space="0" w:color="auto" w:frame="1"/>
          <w:lang w:eastAsia="tr-TR"/>
        </w:rPr>
        <w:t>Yine özellikle Satışların Maliyeti ile Faaliyet Giderlerin satışlara göre daha az artması ise Brüt Satış Karını ve FAVÖK artışını desteklemektedir</w:t>
      </w:r>
      <w:r w:rsidRPr="00EA45C3">
        <w:rPr>
          <w:rFonts w:ascii="inherit" w:eastAsia="Times New Roman" w:hAnsi="inherit" w:cs="Arial"/>
          <w:color w:val="000000"/>
          <w:spacing w:val="-1"/>
          <w:sz w:val="24"/>
          <w:szCs w:val="24"/>
          <w:lang w:eastAsia="tr-TR"/>
        </w:rPr>
        <w:t xml:space="preserve">. Bu durum </w:t>
      </w:r>
      <w:proofErr w:type="gramStart"/>
      <w:r w:rsidRPr="00EA45C3">
        <w:rPr>
          <w:rFonts w:ascii="inherit" w:eastAsia="Times New Roman" w:hAnsi="inherit" w:cs="Arial"/>
          <w:color w:val="000000"/>
          <w:spacing w:val="-1"/>
          <w:sz w:val="24"/>
          <w:szCs w:val="24"/>
          <w:lang w:eastAsia="tr-TR"/>
        </w:rPr>
        <w:t>marjlara</w:t>
      </w:r>
      <w:proofErr w:type="gramEnd"/>
      <w:r w:rsidRPr="00EA45C3">
        <w:rPr>
          <w:rFonts w:ascii="inherit" w:eastAsia="Times New Roman" w:hAnsi="inherit" w:cs="Arial"/>
          <w:color w:val="000000"/>
          <w:spacing w:val="-1"/>
          <w:sz w:val="24"/>
          <w:szCs w:val="24"/>
          <w:lang w:eastAsia="tr-TR"/>
        </w:rPr>
        <w:t xml:space="preserve"> da aynı oranda yansımıştır. </w:t>
      </w:r>
      <w:r w:rsidRPr="00EA45C3">
        <w:rPr>
          <w:rFonts w:ascii="inherit" w:eastAsia="Times New Roman" w:hAnsi="inherit" w:cs="Arial"/>
          <w:b/>
          <w:bCs/>
          <w:color w:val="000000"/>
          <w:spacing w:val="-1"/>
          <w:sz w:val="24"/>
          <w:szCs w:val="24"/>
          <w:bdr w:val="none" w:sz="0" w:space="0" w:color="auto" w:frame="1"/>
          <w:lang w:eastAsia="tr-TR"/>
        </w:rPr>
        <w:t>Ayrıca ASELSAN’ın esasa faaliyetlerden elde ettiği nakit akımının pozitif ve güçlü olması da önemli bir avantaj olarak karşımıza çıkmaktadır</w:t>
      </w:r>
      <w:r w:rsidRPr="00EA45C3">
        <w:rPr>
          <w:rFonts w:ascii="inherit" w:eastAsia="Times New Roman" w:hAnsi="inherit" w:cs="Arial"/>
          <w:color w:val="000000"/>
          <w:spacing w:val="-1"/>
          <w:sz w:val="24"/>
          <w:szCs w:val="24"/>
          <w:lang w:eastAsia="tr-TR"/>
        </w:rPr>
        <w:t>.</w:t>
      </w:r>
    </w:p>
    <w:p w:rsidR="00EA45C3" w:rsidRPr="00EA45C3" w:rsidRDefault="00EA45C3" w:rsidP="00EA45C3">
      <w:pPr>
        <w:spacing w:after="225"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noProof/>
          <w:color w:val="000000"/>
          <w:spacing w:val="-1"/>
          <w:sz w:val="24"/>
          <w:szCs w:val="24"/>
          <w:lang w:eastAsia="tr-TR"/>
        </w:rPr>
        <w:drawing>
          <wp:inline distT="0" distB="0" distL="0" distR="0">
            <wp:extent cx="9391650" cy="1743075"/>
            <wp:effectExtent l="0" t="0" r="0" b="9525"/>
            <wp:docPr id="10" name="Resim 10" descr="https://www.gcmyatirim.com.tr/wp-content/uploads/2025/08/11/2_1754899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cmyatirim.com.tr/wp-content/uploads/2025/08/11/2_175489920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91650" cy="1743075"/>
                    </a:xfrm>
                    <a:prstGeom prst="rect">
                      <a:avLst/>
                    </a:prstGeom>
                    <a:noFill/>
                    <a:ln>
                      <a:noFill/>
                    </a:ln>
                  </pic:spPr>
                </pic:pic>
              </a:graphicData>
            </a:graphic>
          </wp:inline>
        </w:drawing>
      </w:r>
    </w:p>
    <w:p w:rsidR="00EA45C3" w:rsidRPr="00EA45C3" w:rsidRDefault="00EA45C3" w:rsidP="00EA45C3">
      <w:pPr>
        <w:spacing w:after="225"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noProof/>
          <w:color w:val="000000"/>
          <w:spacing w:val="-1"/>
          <w:sz w:val="24"/>
          <w:szCs w:val="24"/>
          <w:lang w:eastAsia="tr-TR"/>
        </w:rPr>
        <w:lastRenderedPageBreak/>
        <w:drawing>
          <wp:inline distT="0" distB="0" distL="0" distR="0">
            <wp:extent cx="19678650" cy="4762500"/>
            <wp:effectExtent l="0" t="0" r="0" b="0"/>
            <wp:docPr id="9" name="Resim 9" descr="https://www.gcmyatirim.com.tr/wp-content/uploads/2025/08/11/3_1754899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cmyatirim.com.tr/wp-content/uploads/2025/08/11/3_175489922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78650" cy="4762500"/>
                    </a:xfrm>
                    <a:prstGeom prst="rect">
                      <a:avLst/>
                    </a:prstGeom>
                    <a:noFill/>
                    <a:ln>
                      <a:noFill/>
                    </a:ln>
                  </pic:spPr>
                </pic:pic>
              </a:graphicData>
            </a:graphic>
          </wp:inline>
        </w:drawing>
      </w:r>
    </w:p>
    <w:p w:rsidR="00EA45C3" w:rsidRPr="00EA45C3" w:rsidRDefault="00EA45C3" w:rsidP="00EA45C3">
      <w:pPr>
        <w:spacing w:after="225"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noProof/>
          <w:color w:val="000000"/>
          <w:spacing w:val="-1"/>
          <w:sz w:val="24"/>
          <w:szCs w:val="24"/>
          <w:lang w:eastAsia="tr-TR"/>
        </w:rPr>
        <w:lastRenderedPageBreak/>
        <w:drawing>
          <wp:inline distT="0" distB="0" distL="0" distR="0">
            <wp:extent cx="19716750" cy="4791075"/>
            <wp:effectExtent l="0" t="0" r="0" b="9525"/>
            <wp:docPr id="8" name="Resim 8" descr="https://www.gcmyatirim.com.tr/wp-content/uploads/2025/08/11/4_1754899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cmyatirim.com.tr/wp-content/uploads/2025/08/11/4_175489923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0" cy="4791075"/>
                    </a:xfrm>
                    <a:prstGeom prst="rect">
                      <a:avLst/>
                    </a:prstGeom>
                    <a:noFill/>
                    <a:ln>
                      <a:noFill/>
                    </a:ln>
                  </pic:spPr>
                </pic:pic>
              </a:graphicData>
            </a:graphic>
          </wp:inline>
        </w:drawing>
      </w:r>
    </w:p>
    <w:p w:rsidR="00EA45C3" w:rsidRPr="00EA45C3" w:rsidRDefault="00EA45C3" w:rsidP="00EA45C3">
      <w:pPr>
        <w:spacing w:after="225"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color w:val="000000"/>
          <w:spacing w:val="-1"/>
          <w:sz w:val="24"/>
          <w:szCs w:val="24"/>
          <w:lang w:eastAsia="tr-TR"/>
        </w:rPr>
        <w:t xml:space="preserve">ASELSAN’ın ikinci çeyrek fiyat ve getirileri XU100 ve XUTEK sektörü ile ilişkisi incelenmiş olup; bir yıllık X100 ila betası 1,35 olup hareketin yönü pozitif ve X100’ün epey üzerinde bir fiyat olarak gerçekleşmiştir. Ayrıca ilgili dönemin son 100 gününde ise ilişkinin yönü yine pozitif ve çok daha güçlü (1,46)  gerçekleşmiştir. Yine ilgili dönemde ASELSAN’ın X100 ila </w:t>
      </w:r>
      <w:proofErr w:type="gramStart"/>
      <w:r w:rsidRPr="00EA45C3">
        <w:rPr>
          <w:rFonts w:ascii="inherit" w:eastAsia="Times New Roman" w:hAnsi="inherit" w:cs="Arial"/>
          <w:color w:val="000000"/>
          <w:spacing w:val="-1"/>
          <w:sz w:val="24"/>
          <w:szCs w:val="24"/>
          <w:lang w:eastAsia="tr-TR"/>
        </w:rPr>
        <w:t>korelasyonu</w:t>
      </w:r>
      <w:proofErr w:type="gramEnd"/>
      <w:r w:rsidRPr="00EA45C3">
        <w:rPr>
          <w:rFonts w:ascii="inherit" w:eastAsia="Times New Roman" w:hAnsi="inherit" w:cs="Arial"/>
          <w:color w:val="000000"/>
          <w:spacing w:val="-1"/>
          <w:sz w:val="24"/>
          <w:szCs w:val="24"/>
          <w:lang w:eastAsia="tr-TR"/>
        </w:rPr>
        <w:t xml:space="preserve"> %46 gibi düşük bir oranda gerçekleşmektedir.</w:t>
      </w:r>
    </w:p>
    <w:p w:rsidR="00EA45C3" w:rsidRPr="00EA45C3" w:rsidRDefault="00EA45C3" w:rsidP="00EA45C3">
      <w:pPr>
        <w:spacing w:after="225"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color w:val="000000"/>
          <w:spacing w:val="-1"/>
          <w:sz w:val="24"/>
          <w:szCs w:val="24"/>
          <w:lang w:eastAsia="tr-TR"/>
        </w:rPr>
        <w:t xml:space="preserve">İletişim ve Savunma sektörü içerisinde ilişki yönü pozitif olup fakat artış sektörden büyük değildir. Yine ilgili dönemin son 100 gününde ilişki yönü pozitif olmasına rağmen aynı oranda kaldığı görülmektedir. İletişim ve Savunma sektörünün son dönemde X100’den ayrıştığı görülmektedir. ASELSAN’ın sektörle </w:t>
      </w:r>
      <w:proofErr w:type="gramStart"/>
      <w:r w:rsidRPr="00EA45C3">
        <w:rPr>
          <w:rFonts w:ascii="inherit" w:eastAsia="Times New Roman" w:hAnsi="inherit" w:cs="Arial"/>
          <w:color w:val="000000"/>
          <w:spacing w:val="-1"/>
          <w:sz w:val="24"/>
          <w:szCs w:val="24"/>
          <w:lang w:eastAsia="tr-TR"/>
        </w:rPr>
        <w:t>korelasyonun</w:t>
      </w:r>
      <w:proofErr w:type="gramEnd"/>
      <w:r w:rsidRPr="00EA45C3">
        <w:rPr>
          <w:rFonts w:ascii="inherit" w:eastAsia="Times New Roman" w:hAnsi="inherit" w:cs="Arial"/>
          <w:color w:val="000000"/>
          <w:spacing w:val="-1"/>
          <w:sz w:val="24"/>
          <w:szCs w:val="24"/>
          <w:lang w:eastAsia="tr-TR"/>
        </w:rPr>
        <w:t xml:space="preserve"> çok güçlü olduğu görülmektedir.</w:t>
      </w:r>
    </w:p>
    <w:p w:rsidR="00EA45C3" w:rsidRPr="00EA45C3" w:rsidRDefault="00EA45C3" w:rsidP="00EA45C3">
      <w:pPr>
        <w:spacing w:after="225"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noProof/>
          <w:color w:val="000000"/>
          <w:spacing w:val="-1"/>
          <w:sz w:val="24"/>
          <w:szCs w:val="24"/>
          <w:lang w:eastAsia="tr-TR"/>
        </w:rPr>
        <w:lastRenderedPageBreak/>
        <w:drawing>
          <wp:inline distT="0" distB="0" distL="0" distR="0">
            <wp:extent cx="9277350" cy="2581275"/>
            <wp:effectExtent l="0" t="0" r="0" b="9525"/>
            <wp:docPr id="7" name="Resim 7" descr="https://www.gcmyatirim.com.tr/wp-content/uploads/2025/08/11/5_17548993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gcmyatirim.com.tr/wp-content/uploads/2025/08/11/5_175489933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77350" cy="2581275"/>
                    </a:xfrm>
                    <a:prstGeom prst="rect">
                      <a:avLst/>
                    </a:prstGeom>
                    <a:noFill/>
                    <a:ln>
                      <a:noFill/>
                    </a:ln>
                  </pic:spPr>
                </pic:pic>
              </a:graphicData>
            </a:graphic>
          </wp:inline>
        </w:drawing>
      </w:r>
    </w:p>
    <w:p w:rsidR="00EA45C3" w:rsidRPr="00EA45C3" w:rsidRDefault="00EA45C3" w:rsidP="00EA45C3">
      <w:pPr>
        <w:spacing w:after="0"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color w:val="000000"/>
          <w:spacing w:val="-1"/>
          <w:sz w:val="24"/>
          <w:szCs w:val="24"/>
          <w:lang w:eastAsia="tr-TR"/>
        </w:rPr>
        <w:t>ASELSAN’ın satışları ve büyümesi incelediğinde yüksek sezonun 4. Çeyrek olduğu çok net söylenebilir. 2009 yılından beri çeyreklik büyümelerinin (%34) üzerinde bir 2. Çeyreklik büyümesi olduğu gözlenmektedir. Bir önceki analimizde yaklaşık 27 Milyar TL’lik bir 2. Çeyreklik satış rakamı beklentisi oluşmuşken gerçekte 31 Milyar TL’lik bir satış hedefin üzerinde gerçekleşmiştir. Bir önceki yılın aynı dönemine (2024/2) göre de %47’lik bir büyüme olumlu olarak algılanmıştır. </w:t>
      </w:r>
      <w:r w:rsidRPr="00EA45C3">
        <w:rPr>
          <w:rFonts w:ascii="inherit" w:eastAsia="Times New Roman" w:hAnsi="inherit" w:cs="Arial"/>
          <w:b/>
          <w:bCs/>
          <w:color w:val="000000"/>
          <w:spacing w:val="-1"/>
          <w:sz w:val="24"/>
          <w:szCs w:val="24"/>
          <w:bdr w:val="none" w:sz="0" w:space="0" w:color="auto" w:frame="1"/>
          <w:lang w:eastAsia="tr-TR"/>
        </w:rPr>
        <w:t xml:space="preserve">Analimize göre ASELSAN’ın 3. Çeyrek Satış rakamı yaklaşık 32 Milyar TL ve son dönem (4. Çeyrek) 117 Milyar TL ve </w:t>
      </w:r>
      <w:proofErr w:type="gramStart"/>
      <w:r w:rsidRPr="00EA45C3">
        <w:rPr>
          <w:rFonts w:ascii="inherit" w:eastAsia="Times New Roman" w:hAnsi="inherit" w:cs="Arial"/>
          <w:b/>
          <w:bCs/>
          <w:color w:val="000000"/>
          <w:spacing w:val="-1"/>
          <w:sz w:val="24"/>
          <w:szCs w:val="24"/>
          <w:bdr w:val="none" w:sz="0" w:space="0" w:color="auto" w:frame="1"/>
          <w:lang w:eastAsia="tr-TR"/>
        </w:rPr>
        <w:t>yıl sonu</w:t>
      </w:r>
      <w:proofErr w:type="gramEnd"/>
      <w:r w:rsidRPr="00EA45C3">
        <w:rPr>
          <w:rFonts w:ascii="inherit" w:eastAsia="Times New Roman" w:hAnsi="inherit" w:cs="Arial"/>
          <w:b/>
          <w:bCs/>
          <w:color w:val="000000"/>
          <w:spacing w:val="-1"/>
          <w:sz w:val="24"/>
          <w:szCs w:val="24"/>
          <w:bdr w:val="none" w:sz="0" w:space="0" w:color="auto" w:frame="1"/>
          <w:lang w:eastAsia="tr-TR"/>
        </w:rPr>
        <w:t xml:space="preserve"> toplamının ise 203 Milyar TL olacağı beklenmektedir.</w:t>
      </w:r>
    </w:p>
    <w:p w:rsidR="00EA45C3" w:rsidRPr="00EA45C3" w:rsidRDefault="00EA45C3" w:rsidP="00EA45C3">
      <w:pPr>
        <w:spacing w:after="0"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b/>
          <w:bCs/>
          <w:noProof/>
          <w:color w:val="000000"/>
          <w:spacing w:val="-1"/>
          <w:sz w:val="24"/>
          <w:szCs w:val="24"/>
          <w:bdr w:val="none" w:sz="0" w:space="0" w:color="auto" w:frame="1"/>
          <w:lang w:eastAsia="tr-TR"/>
        </w:rPr>
        <w:drawing>
          <wp:inline distT="0" distB="0" distL="0" distR="0">
            <wp:extent cx="9277350" cy="2743200"/>
            <wp:effectExtent l="0" t="0" r="0" b="0"/>
            <wp:docPr id="6" name="Resim 6" descr="https://www.gcmyatirim.com.tr/wp-content/uploads/2025/08/11/6_1754899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gcmyatirim.com.tr/wp-content/uploads/2025/08/11/6_175489935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77350" cy="2743200"/>
                    </a:xfrm>
                    <a:prstGeom prst="rect">
                      <a:avLst/>
                    </a:prstGeom>
                    <a:noFill/>
                    <a:ln>
                      <a:noFill/>
                    </a:ln>
                  </pic:spPr>
                </pic:pic>
              </a:graphicData>
            </a:graphic>
          </wp:inline>
        </w:drawing>
      </w:r>
    </w:p>
    <w:p w:rsidR="00EA45C3" w:rsidRPr="00EA45C3" w:rsidRDefault="00EA45C3" w:rsidP="00EA45C3">
      <w:pPr>
        <w:spacing w:after="0"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color w:val="000000"/>
          <w:spacing w:val="-1"/>
          <w:sz w:val="24"/>
          <w:szCs w:val="24"/>
          <w:lang w:eastAsia="tr-TR"/>
        </w:rPr>
        <w:t xml:space="preserve">ASELSAN’ın Satışlarının Maliyeti incelendiğinde ise bir önceki yılın aynı dönemine göre %49 arttığı görülürken 2025/1 çeyreğine göre ise yaklaşık %29 oranında artmıştır. Bu oran satışlarının artışının altında kaldığı için 2. Çeyrek için kar </w:t>
      </w:r>
      <w:proofErr w:type="gramStart"/>
      <w:r w:rsidRPr="00EA45C3">
        <w:rPr>
          <w:rFonts w:ascii="inherit" w:eastAsia="Times New Roman" w:hAnsi="inherit" w:cs="Arial"/>
          <w:color w:val="000000"/>
          <w:spacing w:val="-1"/>
          <w:sz w:val="24"/>
          <w:szCs w:val="24"/>
          <w:lang w:eastAsia="tr-TR"/>
        </w:rPr>
        <w:t>marjlarında</w:t>
      </w:r>
      <w:proofErr w:type="gramEnd"/>
      <w:r w:rsidRPr="00EA45C3">
        <w:rPr>
          <w:rFonts w:ascii="inherit" w:eastAsia="Times New Roman" w:hAnsi="inherit" w:cs="Arial"/>
          <w:color w:val="000000"/>
          <w:spacing w:val="-1"/>
          <w:sz w:val="24"/>
          <w:szCs w:val="24"/>
          <w:lang w:eastAsia="tr-TR"/>
        </w:rPr>
        <w:t xml:space="preserve"> olumlu etki yaratmıştır. </w:t>
      </w:r>
      <w:r w:rsidRPr="00EA45C3">
        <w:rPr>
          <w:rFonts w:ascii="inherit" w:eastAsia="Times New Roman" w:hAnsi="inherit" w:cs="Arial"/>
          <w:b/>
          <w:bCs/>
          <w:color w:val="000000"/>
          <w:spacing w:val="-1"/>
          <w:sz w:val="24"/>
          <w:szCs w:val="24"/>
          <w:bdr w:val="none" w:sz="0" w:space="0" w:color="auto" w:frame="1"/>
          <w:lang w:eastAsia="tr-TR"/>
        </w:rPr>
        <w:t xml:space="preserve">Diğer taraftan olumlu sayılacak gelişme ise ASELSAN’ın 2009’dan beri tüm çeyrek SMM/SATIŞLAR ortalamasının %73 olduğu bir durumda 2025/2 çeyrek oranın %66 olarak gerçekleşmesi ise kar </w:t>
      </w:r>
      <w:proofErr w:type="gramStart"/>
      <w:r w:rsidRPr="00EA45C3">
        <w:rPr>
          <w:rFonts w:ascii="inherit" w:eastAsia="Times New Roman" w:hAnsi="inherit" w:cs="Arial"/>
          <w:b/>
          <w:bCs/>
          <w:color w:val="000000"/>
          <w:spacing w:val="-1"/>
          <w:sz w:val="24"/>
          <w:szCs w:val="24"/>
          <w:bdr w:val="none" w:sz="0" w:space="0" w:color="auto" w:frame="1"/>
          <w:lang w:eastAsia="tr-TR"/>
        </w:rPr>
        <w:t>marjlarının</w:t>
      </w:r>
      <w:proofErr w:type="gramEnd"/>
      <w:r w:rsidRPr="00EA45C3">
        <w:rPr>
          <w:rFonts w:ascii="inherit" w:eastAsia="Times New Roman" w:hAnsi="inherit" w:cs="Arial"/>
          <w:b/>
          <w:bCs/>
          <w:color w:val="000000"/>
          <w:spacing w:val="-1"/>
          <w:sz w:val="24"/>
          <w:szCs w:val="24"/>
          <w:bdr w:val="none" w:sz="0" w:space="0" w:color="auto" w:frame="1"/>
          <w:lang w:eastAsia="tr-TR"/>
        </w:rPr>
        <w:t xml:space="preserve"> artışını teyit etmektedir</w:t>
      </w:r>
      <w:r w:rsidRPr="00EA45C3">
        <w:rPr>
          <w:rFonts w:ascii="inherit" w:eastAsia="Times New Roman" w:hAnsi="inherit" w:cs="Arial"/>
          <w:color w:val="000000"/>
          <w:spacing w:val="-1"/>
          <w:sz w:val="24"/>
          <w:szCs w:val="24"/>
          <w:lang w:eastAsia="tr-TR"/>
        </w:rPr>
        <w:t>. İNA analimizde bu durum dikkate alınmış olup önümüzdeki dönemlerde bu oranın da gelişimi dikkatle takip edilecektir.</w:t>
      </w:r>
    </w:p>
    <w:p w:rsidR="00EA45C3" w:rsidRPr="00EA45C3" w:rsidRDefault="00EA45C3" w:rsidP="00EA45C3">
      <w:pPr>
        <w:spacing w:after="225"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noProof/>
          <w:color w:val="000000"/>
          <w:spacing w:val="-1"/>
          <w:sz w:val="24"/>
          <w:szCs w:val="24"/>
          <w:lang w:eastAsia="tr-TR"/>
        </w:rPr>
        <w:lastRenderedPageBreak/>
        <w:drawing>
          <wp:inline distT="0" distB="0" distL="0" distR="0">
            <wp:extent cx="9277350" cy="2952750"/>
            <wp:effectExtent l="0" t="0" r="0" b="0"/>
            <wp:docPr id="5" name="Resim 5" descr="https://www.gcmyatirim.com.tr/wp-content/uploads/2025/08/11/7_17548993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gcmyatirim.com.tr/wp-content/uploads/2025/08/11/7_175489937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7350" cy="2952750"/>
                    </a:xfrm>
                    <a:prstGeom prst="rect">
                      <a:avLst/>
                    </a:prstGeom>
                    <a:noFill/>
                    <a:ln>
                      <a:noFill/>
                    </a:ln>
                  </pic:spPr>
                </pic:pic>
              </a:graphicData>
            </a:graphic>
          </wp:inline>
        </w:drawing>
      </w:r>
    </w:p>
    <w:p w:rsidR="00EA45C3" w:rsidRPr="00EA45C3" w:rsidRDefault="00EA45C3" w:rsidP="00EA45C3">
      <w:pPr>
        <w:spacing w:after="0"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b/>
          <w:bCs/>
          <w:color w:val="000000"/>
          <w:spacing w:val="-1"/>
          <w:sz w:val="24"/>
          <w:szCs w:val="24"/>
          <w:bdr w:val="none" w:sz="0" w:space="0" w:color="auto" w:frame="1"/>
          <w:lang w:eastAsia="tr-TR"/>
        </w:rPr>
        <w:t>ASELSAN’ın faaliyet giderlerinin gelişimi incelediğinde son çeyrek bir önceki çeyreğe göre sadece %9,4 artarken bir yıl önce aynı döneme göre de %24 artmıştır. Bu durum satışların artışının altında kalarak olumlu bir seyir izlemiştir</w:t>
      </w:r>
      <w:r w:rsidRPr="00EA45C3">
        <w:rPr>
          <w:rFonts w:ascii="inherit" w:eastAsia="Times New Roman" w:hAnsi="inherit" w:cs="Arial"/>
          <w:color w:val="000000"/>
          <w:spacing w:val="-1"/>
          <w:sz w:val="24"/>
          <w:szCs w:val="24"/>
          <w:lang w:eastAsia="tr-TR"/>
        </w:rPr>
        <w:t>. 2009’dan beri faaliyet giderlerinin/satışlara oranı %9 olarak gerçekleşirken bu dönemde %10 olarak gerçekleşmiştir</w:t>
      </w:r>
      <w:r w:rsidRPr="00EA45C3">
        <w:rPr>
          <w:rFonts w:ascii="inherit" w:eastAsia="Times New Roman" w:hAnsi="inherit" w:cs="Arial"/>
          <w:b/>
          <w:bCs/>
          <w:color w:val="000000"/>
          <w:spacing w:val="-1"/>
          <w:sz w:val="24"/>
          <w:szCs w:val="24"/>
          <w:bdr w:val="none" w:sz="0" w:space="0" w:color="auto" w:frame="1"/>
          <w:lang w:eastAsia="tr-TR"/>
        </w:rPr>
        <w:t>. Ayrıca faaliyet giderlerinin dağılımında AR-GE giderlerinin önemli bir yer alıyor olması da sektörün dinamikleriyle de doğru orantılıdır</w:t>
      </w:r>
      <w:r w:rsidRPr="00EA45C3">
        <w:rPr>
          <w:rFonts w:ascii="inherit" w:eastAsia="Times New Roman" w:hAnsi="inherit" w:cs="Arial"/>
          <w:color w:val="000000"/>
          <w:spacing w:val="-1"/>
          <w:sz w:val="24"/>
          <w:szCs w:val="24"/>
          <w:lang w:eastAsia="tr-TR"/>
        </w:rPr>
        <w:t>.</w:t>
      </w:r>
    </w:p>
    <w:p w:rsidR="00EA45C3" w:rsidRPr="00EA45C3" w:rsidRDefault="00EA45C3" w:rsidP="00EA45C3">
      <w:pPr>
        <w:spacing w:after="225"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noProof/>
          <w:color w:val="000000"/>
          <w:spacing w:val="-1"/>
          <w:sz w:val="24"/>
          <w:szCs w:val="24"/>
          <w:lang w:eastAsia="tr-TR"/>
        </w:rPr>
        <w:drawing>
          <wp:inline distT="0" distB="0" distL="0" distR="0">
            <wp:extent cx="9401175" cy="4019550"/>
            <wp:effectExtent l="0" t="0" r="9525" b="0"/>
            <wp:docPr id="4" name="Resim 4" descr="https://www.gcmyatirim.com.tr/wp-content/uploads/2025/08/11/8_17548993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gcmyatirim.com.tr/wp-content/uploads/2025/08/11/8_175489939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01175" cy="4019550"/>
                    </a:xfrm>
                    <a:prstGeom prst="rect">
                      <a:avLst/>
                    </a:prstGeom>
                    <a:noFill/>
                    <a:ln>
                      <a:noFill/>
                    </a:ln>
                  </pic:spPr>
                </pic:pic>
              </a:graphicData>
            </a:graphic>
          </wp:inline>
        </w:drawing>
      </w:r>
    </w:p>
    <w:p w:rsidR="00EA45C3" w:rsidRPr="00EA45C3" w:rsidRDefault="00EA45C3" w:rsidP="00EA45C3">
      <w:pPr>
        <w:spacing w:after="0"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color w:val="000000"/>
          <w:spacing w:val="-1"/>
          <w:sz w:val="24"/>
          <w:szCs w:val="24"/>
          <w:lang w:eastAsia="tr-TR"/>
        </w:rPr>
        <w:t xml:space="preserve">Yine ASELSAN’ın kar </w:t>
      </w:r>
      <w:proofErr w:type="gramStart"/>
      <w:r w:rsidRPr="00EA45C3">
        <w:rPr>
          <w:rFonts w:ascii="inherit" w:eastAsia="Times New Roman" w:hAnsi="inherit" w:cs="Arial"/>
          <w:color w:val="000000"/>
          <w:spacing w:val="-1"/>
          <w:sz w:val="24"/>
          <w:szCs w:val="24"/>
          <w:lang w:eastAsia="tr-TR"/>
        </w:rPr>
        <w:t>marjları</w:t>
      </w:r>
      <w:proofErr w:type="gramEnd"/>
      <w:r w:rsidRPr="00EA45C3">
        <w:rPr>
          <w:rFonts w:ascii="inherit" w:eastAsia="Times New Roman" w:hAnsi="inherit" w:cs="Arial"/>
          <w:color w:val="000000"/>
          <w:spacing w:val="-1"/>
          <w:sz w:val="24"/>
          <w:szCs w:val="24"/>
          <w:lang w:eastAsia="tr-TR"/>
        </w:rPr>
        <w:t xml:space="preserve"> incelediğinde 2024/2 çeyreğe göre artış içinde olduğu ve bir önceki döneme de göre de artış eğiliminde olduğunu göstermektedir. </w:t>
      </w:r>
      <w:r w:rsidRPr="00EA45C3">
        <w:rPr>
          <w:rFonts w:ascii="inherit" w:eastAsia="Times New Roman" w:hAnsi="inherit" w:cs="Arial"/>
          <w:b/>
          <w:bCs/>
          <w:color w:val="000000"/>
          <w:spacing w:val="-1"/>
          <w:sz w:val="24"/>
          <w:szCs w:val="24"/>
          <w:bdr w:val="none" w:sz="0" w:space="0" w:color="auto" w:frame="1"/>
          <w:lang w:eastAsia="tr-TR"/>
        </w:rPr>
        <w:t xml:space="preserve">Yine İNA </w:t>
      </w:r>
      <w:r w:rsidRPr="00EA45C3">
        <w:rPr>
          <w:rFonts w:ascii="inherit" w:eastAsia="Times New Roman" w:hAnsi="inherit" w:cs="Arial"/>
          <w:b/>
          <w:bCs/>
          <w:color w:val="000000"/>
          <w:spacing w:val="-1"/>
          <w:sz w:val="24"/>
          <w:szCs w:val="24"/>
          <w:bdr w:val="none" w:sz="0" w:space="0" w:color="auto" w:frame="1"/>
          <w:lang w:eastAsia="tr-TR"/>
        </w:rPr>
        <w:lastRenderedPageBreak/>
        <w:t xml:space="preserve">analimize göre bu </w:t>
      </w:r>
      <w:proofErr w:type="gramStart"/>
      <w:r w:rsidRPr="00EA45C3">
        <w:rPr>
          <w:rFonts w:ascii="inherit" w:eastAsia="Times New Roman" w:hAnsi="inherit" w:cs="Arial"/>
          <w:b/>
          <w:bCs/>
          <w:color w:val="000000"/>
          <w:spacing w:val="-1"/>
          <w:sz w:val="24"/>
          <w:szCs w:val="24"/>
          <w:bdr w:val="none" w:sz="0" w:space="0" w:color="auto" w:frame="1"/>
          <w:lang w:eastAsia="tr-TR"/>
        </w:rPr>
        <w:t>yıl sonu</w:t>
      </w:r>
      <w:proofErr w:type="gramEnd"/>
      <w:r w:rsidRPr="00EA45C3">
        <w:rPr>
          <w:rFonts w:ascii="inherit" w:eastAsia="Times New Roman" w:hAnsi="inherit" w:cs="Arial"/>
          <w:b/>
          <w:bCs/>
          <w:color w:val="000000"/>
          <w:spacing w:val="-1"/>
          <w:sz w:val="24"/>
          <w:szCs w:val="24"/>
          <w:bdr w:val="none" w:sz="0" w:space="0" w:color="auto" w:frame="1"/>
          <w:lang w:eastAsia="tr-TR"/>
        </w:rPr>
        <w:t xml:space="preserve"> firmanın yaklaşık 64 Milyar TL Brüt Satış Karı, 46 Milyar TL Esas Faaliyet Kârı beklenmektedir</w:t>
      </w:r>
      <w:r w:rsidRPr="00EA45C3">
        <w:rPr>
          <w:rFonts w:ascii="inherit" w:eastAsia="Times New Roman" w:hAnsi="inherit" w:cs="Arial"/>
          <w:color w:val="000000"/>
          <w:spacing w:val="-1"/>
          <w:sz w:val="24"/>
          <w:szCs w:val="24"/>
          <w:lang w:eastAsia="tr-TR"/>
        </w:rPr>
        <w:t>.</w:t>
      </w:r>
    </w:p>
    <w:p w:rsidR="00EA45C3" w:rsidRPr="00EA45C3" w:rsidRDefault="00EA45C3" w:rsidP="00EA45C3">
      <w:pPr>
        <w:spacing w:after="0" w:line="300" w:lineRule="atLeast"/>
        <w:ind w:left="150" w:right="150"/>
        <w:textAlignment w:val="baseline"/>
        <w:rPr>
          <w:rFonts w:ascii="inherit" w:eastAsia="Times New Roman" w:hAnsi="inherit" w:cs="Arial"/>
          <w:color w:val="000000"/>
          <w:spacing w:val="-1"/>
          <w:sz w:val="24"/>
          <w:szCs w:val="24"/>
          <w:lang w:eastAsia="tr-TR"/>
        </w:rPr>
      </w:pPr>
      <w:proofErr w:type="spellStart"/>
      <w:r w:rsidRPr="00EA45C3">
        <w:rPr>
          <w:rFonts w:ascii="inherit" w:eastAsia="Times New Roman" w:hAnsi="inherit" w:cs="Arial"/>
          <w:color w:val="000000"/>
          <w:spacing w:val="-1"/>
          <w:sz w:val="24"/>
          <w:szCs w:val="24"/>
          <w:lang w:eastAsia="tr-TR"/>
        </w:rPr>
        <w:t>Dupont</w:t>
      </w:r>
      <w:proofErr w:type="spellEnd"/>
      <w:r w:rsidRPr="00EA45C3">
        <w:rPr>
          <w:rFonts w:ascii="inherit" w:eastAsia="Times New Roman" w:hAnsi="inherit" w:cs="Arial"/>
          <w:color w:val="000000"/>
          <w:spacing w:val="-1"/>
          <w:sz w:val="24"/>
          <w:szCs w:val="24"/>
          <w:lang w:eastAsia="tr-TR"/>
        </w:rPr>
        <w:t xml:space="preserve"> analizi firmanın </w:t>
      </w:r>
      <w:proofErr w:type="spellStart"/>
      <w:r w:rsidRPr="00EA45C3">
        <w:rPr>
          <w:rFonts w:ascii="inherit" w:eastAsia="Times New Roman" w:hAnsi="inherit" w:cs="Arial"/>
          <w:color w:val="000000"/>
          <w:spacing w:val="-1"/>
          <w:sz w:val="24"/>
          <w:szCs w:val="24"/>
          <w:lang w:eastAsia="tr-TR"/>
        </w:rPr>
        <w:t>özkaynak</w:t>
      </w:r>
      <w:proofErr w:type="spellEnd"/>
      <w:r w:rsidRPr="00EA45C3">
        <w:rPr>
          <w:rFonts w:ascii="inherit" w:eastAsia="Times New Roman" w:hAnsi="inherit" w:cs="Arial"/>
          <w:color w:val="000000"/>
          <w:spacing w:val="-1"/>
          <w:sz w:val="24"/>
          <w:szCs w:val="24"/>
          <w:lang w:eastAsia="tr-TR"/>
        </w:rPr>
        <w:t xml:space="preserve"> karlılığının öncülüğünde kar </w:t>
      </w:r>
      <w:proofErr w:type="gramStart"/>
      <w:r w:rsidRPr="00EA45C3">
        <w:rPr>
          <w:rFonts w:ascii="inherit" w:eastAsia="Times New Roman" w:hAnsi="inherit" w:cs="Arial"/>
          <w:color w:val="000000"/>
          <w:spacing w:val="-1"/>
          <w:sz w:val="24"/>
          <w:szCs w:val="24"/>
          <w:lang w:eastAsia="tr-TR"/>
        </w:rPr>
        <w:t>marjı</w:t>
      </w:r>
      <w:proofErr w:type="gramEnd"/>
      <w:r w:rsidRPr="00EA45C3">
        <w:rPr>
          <w:rFonts w:ascii="inherit" w:eastAsia="Times New Roman" w:hAnsi="inherit" w:cs="Arial"/>
          <w:color w:val="000000"/>
          <w:spacing w:val="-1"/>
          <w:sz w:val="24"/>
          <w:szCs w:val="24"/>
          <w:lang w:eastAsia="tr-TR"/>
        </w:rPr>
        <w:t xml:space="preserve"> ve aktif kullanımının ve finansal kaldıraç etkisinin </w:t>
      </w:r>
      <w:proofErr w:type="spellStart"/>
      <w:r w:rsidRPr="00EA45C3">
        <w:rPr>
          <w:rFonts w:ascii="inherit" w:eastAsia="Times New Roman" w:hAnsi="inherit" w:cs="Arial"/>
          <w:color w:val="000000"/>
          <w:spacing w:val="-1"/>
          <w:sz w:val="24"/>
          <w:szCs w:val="24"/>
          <w:lang w:eastAsia="tr-TR"/>
        </w:rPr>
        <w:t>özsermaye</w:t>
      </w:r>
      <w:proofErr w:type="spellEnd"/>
      <w:r w:rsidRPr="00EA45C3">
        <w:rPr>
          <w:rFonts w:ascii="inherit" w:eastAsia="Times New Roman" w:hAnsi="inherit" w:cs="Arial"/>
          <w:color w:val="000000"/>
          <w:spacing w:val="-1"/>
          <w:sz w:val="24"/>
          <w:szCs w:val="24"/>
          <w:lang w:eastAsia="tr-TR"/>
        </w:rPr>
        <w:t xml:space="preserve"> çarpanı üzerinden analizini içerir. ASELSAN’ın </w:t>
      </w:r>
      <w:r w:rsidRPr="00EA45C3">
        <w:rPr>
          <w:rFonts w:ascii="inherit" w:eastAsia="Times New Roman" w:hAnsi="inherit" w:cs="Arial"/>
          <w:b/>
          <w:bCs/>
          <w:color w:val="000000"/>
          <w:spacing w:val="-1"/>
          <w:sz w:val="24"/>
          <w:szCs w:val="24"/>
          <w:bdr w:val="none" w:sz="0" w:space="0" w:color="auto" w:frame="1"/>
          <w:lang w:eastAsia="tr-TR"/>
        </w:rPr>
        <w:t>yıllık</w:t>
      </w:r>
      <w:r w:rsidRPr="00EA45C3">
        <w:rPr>
          <w:rFonts w:ascii="inherit" w:eastAsia="Times New Roman" w:hAnsi="inherit" w:cs="Arial"/>
          <w:color w:val="000000"/>
          <w:spacing w:val="-1"/>
          <w:sz w:val="24"/>
          <w:szCs w:val="24"/>
          <w:lang w:eastAsia="tr-TR"/>
        </w:rPr>
        <w:t> </w:t>
      </w:r>
      <w:proofErr w:type="spellStart"/>
      <w:r w:rsidRPr="00EA45C3">
        <w:rPr>
          <w:rFonts w:ascii="inherit" w:eastAsia="Times New Roman" w:hAnsi="inherit" w:cs="Arial"/>
          <w:color w:val="000000"/>
          <w:spacing w:val="-1"/>
          <w:sz w:val="24"/>
          <w:szCs w:val="24"/>
          <w:lang w:eastAsia="tr-TR"/>
        </w:rPr>
        <w:t>Dupont</w:t>
      </w:r>
      <w:proofErr w:type="spellEnd"/>
      <w:r w:rsidRPr="00EA45C3">
        <w:rPr>
          <w:rFonts w:ascii="inherit" w:eastAsia="Times New Roman" w:hAnsi="inherit" w:cs="Arial"/>
          <w:color w:val="000000"/>
          <w:spacing w:val="-1"/>
          <w:sz w:val="24"/>
          <w:szCs w:val="24"/>
          <w:lang w:eastAsia="tr-TR"/>
        </w:rPr>
        <w:t xml:space="preserve"> analizinden </w:t>
      </w:r>
      <w:proofErr w:type="spellStart"/>
      <w:r w:rsidRPr="00EA45C3">
        <w:rPr>
          <w:rFonts w:ascii="inherit" w:eastAsia="Times New Roman" w:hAnsi="inherit" w:cs="Arial"/>
          <w:color w:val="000000"/>
          <w:spacing w:val="-1"/>
          <w:sz w:val="24"/>
          <w:szCs w:val="24"/>
          <w:lang w:eastAsia="tr-TR"/>
        </w:rPr>
        <w:t>özkaynak</w:t>
      </w:r>
      <w:proofErr w:type="spellEnd"/>
      <w:r w:rsidRPr="00EA45C3">
        <w:rPr>
          <w:rFonts w:ascii="inherit" w:eastAsia="Times New Roman" w:hAnsi="inherit" w:cs="Arial"/>
          <w:color w:val="000000"/>
          <w:spacing w:val="-1"/>
          <w:sz w:val="24"/>
          <w:szCs w:val="24"/>
          <w:lang w:eastAsia="tr-TR"/>
        </w:rPr>
        <w:t xml:space="preserve"> karlığının en önemli bileşenin </w:t>
      </w:r>
      <w:r w:rsidRPr="00EA45C3">
        <w:rPr>
          <w:rFonts w:ascii="inherit" w:eastAsia="Times New Roman" w:hAnsi="inherit" w:cs="Arial"/>
          <w:b/>
          <w:bCs/>
          <w:color w:val="000000"/>
          <w:spacing w:val="-1"/>
          <w:sz w:val="24"/>
          <w:szCs w:val="24"/>
          <w:bdr w:val="none" w:sz="0" w:space="0" w:color="auto" w:frame="1"/>
          <w:lang w:eastAsia="tr-TR"/>
        </w:rPr>
        <w:t xml:space="preserve">net kar </w:t>
      </w:r>
      <w:proofErr w:type="gramStart"/>
      <w:r w:rsidRPr="00EA45C3">
        <w:rPr>
          <w:rFonts w:ascii="inherit" w:eastAsia="Times New Roman" w:hAnsi="inherit" w:cs="Arial"/>
          <w:b/>
          <w:bCs/>
          <w:color w:val="000000"/>
          <w:spacing w:val="-1"/>
          <w:sz w:val="24"/>
          <w:szCs w:val="24"/>
          <w:bdr w:val="none" w:sz="0" w:space="0" w:color="auto" w:frame="1"/>
          <w:lang w:eastAsia="tr-TR"/>
        </w:rPr>
        <w:t>marjı</w:t>
      </w:r>
      <w:proofErr w:type="gramEnd"/>
      <w:r w:rsidRPr="00EA45C3">
        <w:rPr>
          <w:rFonts w:ascii="inherit" w:eastAsia="Times New Roman" w:hAnsi="inherit" w:cs="Arial"/>
          <w:b/>
          <w:bCs/>
          <w:color w:val="000000"/>
          <w:spacing w:val="-1"/>
          <w:sz w:val="24"/>
          <w:szCs w:val="24"/>
          <w:bdr w:val="none" w:sz="0" w:space="0" w:color="auto" w:frame="1"/>
          <w:lang w:eastAsia="tr-TR"/>
        </w:rPr>
        <w:t xml:space="preserve"> ve </w:t>
      </w:r>
      <w:proofErr w:type="spellStart"/>
      <w:r w:rsidRPr="00EA45C3">
        <w:rPr>
          <w:rFonts w:ascii="inherit" w:eastAsia="Times New Roman" w:hAnsi="inherit" w:cs="Arial"/>
          <w:b/>
          <w:bCs/>
          <w:color w:val="000000"/>
          <w:spacing w:val="-1"/>
          <w:sz w:val="24"/>
          <w:szCs w:val="24"/>
          <w:bdr w:val="none" w:sz="0" w:space="0" w:color="auto" w:frame="1"/>
          <w:lang w:eastAsia="tr-TR"/>
        </w:rPr>
        <w:t>özsermaye</w:t>
      </w:r>
      <w:proofErr w:type="spellEnd"/>
      <w:r w:rsidRPr="00EA45C3">
        <w:rPr>
          <w:rFonts w:ascii="inherit" w:eastAsia="Times New Roman" w:hAnsi="inherit" w:cs="Arial"/>
          <w:b/>
          <w:bCs/>
          <w:color w:val="000000"/>
          <w:spacing w:val="-1"/>
          <w:sz w:val="24"/>
          <w:szCs w:val="24"/>
          <w:bdr w:val="none" w:sz="0" w:space="0" w:color="auto" w:frame="1"/>
          <w:lang w:eastAsia="tr-TR"/>
        </w:rPr>
        <w:t xml:space="preserve"> çarpanının etkili olduğu</w:t>
      </w:r>
      <w:r w:rsidRPr="00EA45C3">
        <w:rPr>
          <w:rFonts w:ascii="inherit" w:eastAsia="Times New Roman" w:hAnsi="inherit" w:cs="Arial"/>
          <w:color w:val="000000"/>
          <w:spacing w:val="-1"/>
          <w:sz w:val="24"/>
          <w:szCs w:val="24"/>
          <w:lang w:eastAsia="tr-TR"/>
        </w:rPr>
        <w:t> görülmektedir. Ayrıca </w:t>
      </w:r>
      <w:r w:rsidRPr="00EA45C3">
        <w:rPr>
          <w:rFonts w:ascii="inherit" w:eastAsia="Times New Roman" w:hAnsi="inherit" w:cs="Arial"/>
          <w:b/>
          <w:bCs/>
          <w:color w:val="000000"/>
          <w:spacing w:val="-1"/>
          <w:sz w:val="24"/>
          <w:szCs w:val="24"/>
          <w:bdr w:val="none" w:sz="0" w:space="0" w:color="auto" w:frame="1"/>
          <w:lang w:eastAsia="tr-TR"/>
        </w:rPr>
        <w:t xml:space="preserve">çeyreklik dönemlerde de </w:t>
      </w:r>
      <w:proofErr w:type="spellStart"/>
      <w:r w:rsidRPr="00EA45C3">
        <w:rPr>
          <w:rFonts w:ascii="inherit" w:eastAsia="Times New Roman" w:hAnsi="inherit" w:cs="Arial"/>
          <w:b/>
          <w:bCs/>
          <w:color w:val="000000"/>
          <w:spacing w:val="-1"/>
          <w:sz w:val="24"/>
          <w:szCs w:val="24"/>
          <w:bdr w:val="none" w:sz="0" w:space="0" w:color="auto" w:frame="1"/>
          <w:lang w:eastAsia="tr-TR"/>
        </w:rPr>
        <w:t>özsermaye</w:t>
      </w:r>
      <w:proofErr w:type="spellEnd"/>
      <w:r w:rsidRPr="00EA45C3">
        <w:rPr>
          <w:rFonts w:ascii="inherit" w:eastAsia="Times New Roman" w:hAnsi="inherit" w:cs="Arial"/>
          <w:b/>
          <w:bCs/>
          <w:color w:val="000000"/>
          <w:spacing w:val="-1"/>
          <w:sz w:val="24"/>
          <w:szCs w:val="24"/>
          <w:bdr w:val="none" w:sz="0" w:space="0" w:color="auto" w:frame="1"/>
          <w:lang w:eastAsia="tr-TR"/>
        </w:rPr>
        <w:t xml:space="preserve"> getirisini (ROE) </w:t>
      </w:r>
      <w:proofErr w:type="spellStart"/>
      <w:r w:rsidRPr="00EA45C3">
        <w:rPr>
          <w:rFonts w:ascii="inherit" w:eastAsia="Times New Roman" w:hAnsi="inherit" w:cs="Arial"/>
          <w:b/>
          <w:bCs/>
          <w:color w:val="000000"/>
          <w:spacing w:val="-1"/>
          <w:sz w:val="24"/>
          <w:szCs w:val="24"/>
          <w:bdr w:val="none" w:sz="0" w:space="0" w:color="auto" w:frame="1"/>
          <w:lang w:eastAsia="tr-TR"/>
        </w:rPr>
        <w:t>nin</w:t>
      </w:r>
      <w:proofErr w:type="spellEnd"/>
      <w:r w:rsidRPr="00EA45C3">
        <w:rPr>
          <w:rFonts w:ascii="inherit" w:eastAsia="Times New Roman" w:hAnsi="inherit" w:cs="Arial"/>
          <w:b/>
          <w:bCs/>
          <w:color w:val="000000"/>
          <w:spacing w:val="-1"/>
          <w:sz w:val="24"/>
          <w:szCs w:val="24"/>
          <w:bdr w:val="none" w:sz="0" w:space="0" w:color="auto" w:frame="1"/>
          <w:lang w:eastAsia="tr-TR"/>
        </w:rPr>
        <w:t xml:space="preserve"> açıklayıcı Net Kar Marjı ve </w:t>
      </w:r>
      <w:proofErr w:type="spellStart"/>
      <w:r w:rsidRPr="00EA45C3">
        <w:rPr>
          <w:rFonts w:ascii="inherit" w:eastAsia="Times New Roman" w:hAnsi="inherit" w:cs="Arial"/>
          <w:b/>
          <w:bCs/>
          <w:color w:val="000000"/>
          <w:spacing w:val="-1"/>
          <w:sz w:val="24"/>
          <w:szCs w:val="24"/>
          <w:bdr w:val="none" w:sz="0" w:space="0" w:color="auto" w:frame="1"/>
          <w:lang w:eastAsia="tr-TR"/>
        </w:rPr>
        <w:t>Özsermaye</w:t>
      </w:r>
      <w:proofErr w:type="spellEnd"/>
      <w:r w:rsidRPr="00EA45C3">
        <w:rPr>
          <w:rFonts w:ascii="inherit" w:eastAsia="Times New Roman" w:hAnsi="inherit" w:cs="Arial"/>
          <w:b/>
          <w:bCs/>
          <w:color w:val="000000"/>
          <w:spacing w:val="-1"/>
          <w:sz w:val="24"/>
          <w:szCs w:val="24"/>
          <w:bdr w:val="none" w:sz="0" w:space="0" w:color="auto" w:frame="1"/>
          <w:lang w:eastAsia="tr-TR"/>
        </w:rPr>
        <w:t xml:space="preserve"> Çarpanı</w:t>
      </w:r>
      <w:r w:rsidRPr="00EA45C3">
        <w:rPr>
          <w:rFonts w:ascii="inherit" w:eastAsia="Times New Roman" w:hAnsi="inherit" w:cs="Arial"/>
          <w:color w:val="000000"/>
          <w:spacing w:val="-1"/>
          <w:sz w:val="24"/>
          <w:szCs w:val="24"/>
          <w:lang w:eastAsia="tr-TR"/>
        </w:rPr>
        <w:t xml:space="preserve"> olduğu görülmektedir. Son zamanlarda borçlanmanın %41’lerde </w:t>
      </w:r>
      <w:proofErr w:type="spellStart"/>
      <w:r w:rsidRPr="00EA45C3">
        <w:rPr>
          <w:rFonts w:ascii="inherit" w:eastAsia="Times New Roman" w:hAnsi="inherit" w:cs="Arial"/>
          <w:color w:val="000000"/>
          <w:spacing w:val="-1"/>
          <w:sz w:val="24"/>
          <w:szCs w:val="24"/>
          <w:lang w:eastAsia="tr-TR"/>
        </w:rPr>
        <w:t>Özkaynakların</w:t>
      </w:r>
      <w:proofErr w:type="spellEnd"/>
      <w:r w:rsidRPr="00EA45C3">
        <w:rPr>
          <w:rFonts w:ascii="inherit" w:eastAsia="Times New Roman" w:hAnsi="inherit" w:cs="Arial"/>
          <w:color w:val="000000"/>
          <w:spacing w:val="-1"/>
          <w:sz w:val="24"/>
          <w:szCs w:val="24"/>
          <w:lang w:eastAsia="tr-TR"/>
        </w:rPr>
        <w:t xml:space="preserve"> %59’larda oluştuğu görülmektedir.</w:t>
      </w:r>
    </w:p>
    <w:p w:rsidR="00EA45C3" w:rsidRPr="00EA45C3" w:rsidRDefault="00EA45C3" w:rsidP="00EA45C3">
      <w:pPr>
        <w:spacing w:after="225"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noProof/>
          <w:color w:val="000000"/>
          <w:spacing w:val="-1"/>
          <w:sz w:val="24"/>
          <w:szCs w:val="24"/>
          <w:lang w:eastAsia="tr-TR"/>
        </w:rPr>
        <w:drawing>
          <wp:inline distT="0" distB="0" distL="0" distR="0">
            <wp:extent cx="9401175" cy="4019550"/>
            <wp:effectExtent l="0" t="0" r="9525" b="0"/>
            <wp:docPr id="3" name="Resim 3" descr="https://www.gcmyatirim.com.tr/wp-content/uploads/2025/08/11/9_17548994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gcmyatirim.com.tr/wp-content/uploads/2025/08/11/9_175489943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01175" cy="4019550"/>
                    </a:xfrm>
                    <a:prstGeom prst="rect">
                      <a:avLst/>
                    </a:prstGeom>
                    <a:noFill/>
                    <a:ln>
                      <a:noFill/>
                    </a:ln>
                  </pic:spPr>
                </pic:pic>
              </a:graphicData>
            </a:graphic>
          </wp:inline>
        </w:drawing>
      </w:r>
    </w:p>
    <w:p w:rsidR="00EA45C3" w:rsidRPr="00EA45C3" w:rsidRDefault="00EA45C3" w:rsidP="00EA45C3">
      <w:pPr>
        <w:spacing w:after="0"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b/>
          <w:bCs/>
          <w:color w:val="000000"/>
          <w:spacing w:val="-1"/>
          <w:sz w:val="24"/>
          <w:szCs w:val="24"/>
          <w:bdr w:val="none" w:sz="0" w:space="0" w:color="auto" w:frame="1"/>
          <w:lang w:eastAsia="tr-TR"/>
        </w:rPr>
        <w:t>ASELSAN’ın İNA analizine göre olması gereken değeri yaklaşık %23’lük bir getiri potansiyeli ile 222,26 TL olarak bulunmuştur.</w:t>
      </w:r>
    </w:p>
    <w:p w:rsidR="00EA45C3" w:rsidRPr="00EA45C3" w:rsidRDefault="00EA45C3" w:rsidP="00EA45C3">
      <w:pPr>
        <w:spacing w:after="225"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noProof/>
          <w:color w:val="000000"/>
          <w:spacing w:val="-1"/>
          <w:sz w:val="24"/>
          <w:szCs w:val="24"/>
          <w:lang w:eastAsia="tr-TR"/>
        </w:rPr>
        <w:lastRenderedPageBreak/>
        <w:drawing>
          <wp:inline distT="0" distB="0" distL="0" distR="0">
            <wp:extent cx="18992850" cy="6124575"/>
            <wp:effectExtent l="0" t="0" r="0" b="9525"/>
            <wp:docPr id="2" name="Resim 2" descr="https://www.gcmyatirim.com.tr/wp-content/uploads/2025/08/11/10_17548994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gcmyatirim.com.tr/wp-content/uploads/2025/08/11/10_175489946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92850" cy="6124575"/>
                    </a:xfrm>
                    <a:prstGeom prst="rect">
                      <a:avLst/>
                    </a:prstGeom>
                    <a:noFill/>
                    <a:ln>
                      <a:noFill/>
                    </a:ln>
                  </pic:spPr>
                </pic:pic>
              </a:graphicData>
            </a:graphic>
          </wp:inline>
        </w:drawing>
      </w:r>
    </w:p>
    <w:p w:rsidR="00EA45C3" w:rsidRPr="00EA45C3" w:rsidRDefault="00EA45C3" w:rsidP="00EA45C3">
      <w:pPr>
        <w:spacing w:after="300" w:line="300" w:lineRule="atLeast"/>
        <w:ind w:left="150" w:right="150"/>
        <w:textAlignment w:val="baseline"/>
        <w:rPr>
          <w:rFonts w:ascii="inherit" w:eastAsia="Times New Roman" w:hAnsi="inherit" w:cs="Arial"/>
          <w:color w:val="000000"/>
          <w:spacing w:val="-1"/>
          <w:sz w:val="24"/>
          <w:szCs w:val="24"/>
          <w:lang w:eastAsia="tr-TR"/>
        </w:rPr>
      </w:pPr>
      <w:r w:rsidRPr="00EA45C3">
        <w:rPr>
          <w:rFonts w:ascii="inherit" w:eastAsia="Times New Roman" w:hAnsi="inherit" w:cs="Arial"/>
          <w:noProof/>
          <w:color w:val="000000"/>
          <w:spacing w:val="-1"/>
          <w:sz w:val="24"/>
          <w:szCs w:val="24"/>
          <w:lang w:eastAsia="tr-TR"/>
        </w:rPr>
        <w:drawing>
          <wp:inline distT="0" distB="0" distL="0" distR="0">
            <wp:extent cx="4543425" cy="2238375"/>
            <wp:effectExtent l="0" t="0" r="9525" b="9525"/>
            <wp:docPr id="1" name="Resim 1" descr="https://www.gcmyatirim.com.tr/wp-content/uploads/2025/08/11/11_17548994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gcmyatirim.com.tr/wp-content/uploads/2025/08/11/11_175489948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3425" cy="2238375"/>
                    </a:xfrm>
                    <a:prstGeom prst="rect">
                      <a:avLst/>
                    </a:prstGeom>
                    <a:noFill/>
                    <a:ln>
                      <a:noFill/>
                    </a:ln>
                  </pic:spPr>
                </pic:pic>
              </a:graphicData>
            </a:graphic>
          </wp:inline>
        </w:drawing>
      </w:r>
    </w:p>
    <w:p w:rsidR="00376999" w:rsidRPr="00EA45C3" w:rsidRDefault="00376999" w:rsidP="00EA45C3"/>
    <w:sectPr w:rsidR="00376999" w:rsidRPr="00EA4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AA9"/>
    <w:rsid w:val="00376999"/>
    <w:rsid w:val="00605F2F"/>
    <w:rsid w:val="00641AA9"/>
    <w:rsid w:val="00A1076B"/>
    <w:rsid w:val="00EA4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A45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A45C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41A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41AA9"/>
    <w:rPr>
      <w:b/>
      <w:bCs/>
    </w:rPr>
  </w:style>
  <w:style w:type="character" w:customStyle="1" w:styleId="Balk1Char">
    <w:name w:val="Başlık 1 Char"/>
    <w:basedOn w:val="VarsaylanParagrafYazTipi"/>
    <w:link w:val="Balk1"/>
    <w:uiPriority w:val="9"/>
    <w:rsid w:val="00EA45C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A45C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A45C3"/>
    <w:rPr>
      <w:color w:val="0000FF"/>
      <w:u w:val="single"/>
    </w:rPr>
  </w:style>
  <w:style w:type="paragraph" w:styleId="BalonMetni">
    <w:name w:val="Balloon Text"/>
    <w:basedOn w:val="Normal"/>
    <w:link w:val="BalonMetniChar"/>
    <w:uiPriority w:val="99"/>
    <w:semiHidden/>
    <w:unhideWhenUsed/>
    <w:rsid w:val="00A107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07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A45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A45C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41A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41AA9"/>
    <w:rPr>
      <w:b/>
      <w:bCs/>
    </w:rPr>
  </w:style>
  <w:style w:type="character" w:customStyle="1" w:styleId="Balk1Char">
    <w:name w:val="Başlık 1 Char"/>
    <w:basedOn w:val="VarsaylanParagrafYazTipi"/>
    <w:link w:val="Balk1"/>
    <w:uiPriority w:val="9"/>
    <w:rsid w:val="00EA45C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A45C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A45C3"/>
    <w:rPr>
      <w:color w:val="0000FF"/>
      <w:u w:val="single"/>
    </w:rPr>
  </w:style>
  <w:style w:type="paragraph" w:styleId="BalonMetni">
    <w:name w:val="Balloon Text"/>
    <w:basedOn w:val="Normal"/>
    <w:link w:val="BalonMetniChar"/>
    <w:uiPriority w:val="99"/>
    <w:semiHidden/>
    <w:unhideWhenUsed/>
    <w:rsid w:val="00A107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07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7474">
      <w:bodyDiv w:val="1"/>
      <w:marLeft w:val="0"/>
      <w:marRight w:val="0"/>
      <w:marTop w:val="0"/>
      <w:marBottom w:val="0"/>
      <w:divBdr>
        <w:top w:val="none" w:sz="0" w:space="0" w:color="auto"/>
        <w:left w:val="none" w:sz="0" w:space="0" w:color="auto"/>
        <w:bottom w:val="none" w:sz="0" w:space="0" w:color="auto"/>
        <w:right w:val="none" w:sz="0" w:space="0" w:color="auto"/>
      </w:divBdr>
    </w:div>
    <w:div w:id="1008554995">
      <w:bodyDiv w:val="1"/>
      <w:marLeft w:val="0"/>
      <w:marRight w:val="0"/>
      <w:marTop w:val="0"/>
      <w:marBottom w:val="0"/>
      <w:divBdr>
        <w:top w:val="none" w:sz="0" w:space="0" w:color="auto"/>
        <w:left w:val="none" w:sz="0" w:space="0" w:color="auto"/>
        <w:bottom w:val="none" w:sz="0" w:space="0" w:color="auto"/>
        <w:right w:val="none" w:sz="0" w:space="0" w:color="auto"/>
      </w:divBdr>
    </w:div>
    <w:div w:id="1969896783">
      <w:bodyDiv w:val="1"/>
      <w:marLeft w:val="0"/>
      <w:marRight w:val="0"/>
      <w:marTop w:val="0"/>
      <w:marBottom w:val="0"/>
      <w:divBdr>
        <w:top w:val="none" w:sz="0" w:space="0" w:color="auto"/>
        <w:left w:val="none" w:sz="0" w:space="0" w:color="auto"/>
        <w:bottom w:val="none" w:sz="0" w:space="0" w:color="auto"/>
        <w:right w:val="none" w:sz="0" w:space="0" w:color="auto"/>
      </w:divBdr>
      <w:divsChild>
        <w:div w:id="92475908">
          <w:marLeft w:val="0"/>
          <w:marRight w:val="0"/>
          <w:marTop w:val="0"/>
          <w:marBottom w:val="300"/>
          <w:divBdr>
            <w:top w:val="single" w:sz="6" w:space="19" w:color="E4E9F2"/>
            <w:left w:val="none" w:sz="0" w:space="26" w:color="auto"/>
            <w:bottom w:val="single" w:sz="6" w:space="19" w:color="E4E9F2"/>
            <w:right w:val="none" w:sz="0" w:space="26" w:color="auto"/>
          </w:divBdr>
          <w:divsChild>
            <w:div w:id="228076487">
              <w:marLeft w:val="0"/>
              <w:marRight w:val="0"/>
              <w:marTop w:val="0"/>
              <w:marBottom w:val="0"/>
              <w:divBdr>
                <w:top w:val="none" w:sz="0" w:space="0" w:color="auto"/>
                <w:left w:val="none" w:sz="0" w:space="0" w:color="auto"/>
                <w:bottom w:val="none" w:sz="0" w:space="0" w:color="auto"/>
                <w:right w:val="none" w:sz="0" w:space="0" w:color="auto"/>
              </w:divBdr>
              <w:divsChild>
                <w:div w:id="1984658778">
                  <w:marLeft w:val="0"/>
                  <w:marRight w:val="0"/>
                  <w:marTop w:val="0"/>
                  <w:marBottom w:val="0"/>
                  <w:divBdr>
                    <w:top w:val="none" w:sz="0" w:space="0" w:color="auto"/>
                    <w:left w:val="none" w:sz="0" w:space="0" w:color="auto"/>
                    <w:bottom w:val="none" w:sz="0" w:space="0" w:color="auto"/>
                    <w:right w:val="none" w:sz="0" w:space="0" w:color="auto"/>
                  </w:divBdr>
                  <w:divsChild>
                    <w:div w:id="7533543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2990162">
          <w:marLeft w:val="0"/>
          <w:marRight w:val="0"/>
          <w:marTop w:val="0"/>
          <w:marBottom w:val="0"/>
          <w:divBdr>
            <w:top w:val="none" w:sz="0" w:space="0" w:color="auto"/>
            <w:left w:val="none" w:sz="0" w:space="0" w:color="auto"/>
            <w:bottom w:val="none" w:sz="0" w:space="0" w:color="auto"/>
            <w:right w:val="none" w:sz="0" w:space="0" w:color="auto"/>
          </w:divBdr>
          <w:divsChild>
            <w:div w:id="219831206">
              <w:marLeft w:val="0"/>
              <w:marRight w:val="0"/>
              <w:marTop w:val="0"/>
              <w:marBottom w:val="0"/>
              <w:divBdr>
                <w:top w:val="none" w:sz="0" w:space="0" w:color="auto"/>
                <w:left w:val="none" w:sz="0" w:space="0" w:color="auto"/>
                <w:bottom w:val="none" w:sz="0" w:space="0" w:color="auto"/>
                <w:right w:val="none" w:sz="0" w:space="0" w:color="auto"/>
              </w:divBdr>
              <w:divsChild>
                <w:div w:id="10851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912</Words>
  <Characters>5200</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ÖMER FARUK ÖZTÜRK</cp:lastModifiedBy>
  <cp:revision>6</cp:revision>
  <dcterms:created xsi:type="dcterms:W3CDTF">2025-08-10T15:20:00Z</dcterms:created>
  <dcterms:modified xsi:type="dcterms:W3CDTF">2025-08-11T08:52:00Z</dcterms:modified>
</cp:coreProperties>
</file>