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94492" w14:textId="17F4BC1B" w:rsidR="006E2790" w:rsidRDefault="0022547A" w:rsidP="00967073">
      <w:pPr>
        <w:rPr>
          <w:rFonts w:ascii="Arial" w:hAnsi="Arial" w:cs="Arial"/>
          <w:sz w:val="20"/>
          <w:szCs w:val="20"/>
          <w:lang w:val="en-US"/>
        </w:rPr>
      </w:pPr>
      <w:bookmarkStart w:id="0" w:name="_Hlk187911074"/>
      <w:bookmarkStart w:id="1" w:name="_Hlk187911090"/>
      <w:proofErr w:type="spellStart"/>
      <w:r>
        <w:rPr>
          <w:rFonts w:ascii="Arial" w:hAnsi="Arial" w:cs="Arial"/>
          <w:sz w:val="20"/>
          <w:szCs w:val="20"/>
          <w:lang w:val="en-US"/>
        </w:rPr>
        <w:t>Güne</w:t>
      </w:r>
      <w:proofErr w:type="spellEnd"/>
      <w:r>
        <w:rPr>
          <w:rFonts w:ascii="Arial" w:hAnsi="Arial" w:cs="Arial"/>
          <w:sz w:val="20"/>
          <w:szCs w:val="20"/>
          <w:lang w:val="en-US"/>
        </w:rPr>
        <w:t xml:space="preserve"> </w:t>
      </w:r>
      <w:proofErr w:type="spellStart"/>
      <w:r>
        <w:rPr>
          <w:rFonts w:ascii="Arial" w:hAnsi="Arial" w:cs="Arial"/>
          <w:sz w:val="20"/>
          <w:szCs w:val="20"/>
          <w:lang w:val="en-US"/>
        </w:rPr>
        <w:t>pozitif</w:t>
      </w:r>
      <w:proofErr w:type="spellEnd"/>
      <w:r>
        <w:rPr>
          <w:rFonts w:ascii="Arial" w:hAnsi="Arial" w:cs="Arial"/>
          <w:sz w:val="20"/>
          <w:szCs w:val="20"/>
          <w:lang w:val="en-US"/>
        </w:rPr>
        <w:t xml:space="preserve"> </w:t>
      </w:r>
      <w:proofErr w:type="spellStart"/>
      <w:r>
        <w:rPr>
          <w:rFonts w:ascii="Arial" w:hAnsi="Arial" w:cs="Arial"/>
          <w:sz w:val="20"/>
          <w:szCs w:val="20"/>
          <w:lang w:val="en-US"/>
        </w:rPr>
        <w:t>başlangıç</w:t>
      </w:r>
      <w:proofErr w:type="spellEnd"/>
      <w:r>
        <w:rPr>
          <w:rFonts w:ascii="Arial" w:hAnsi="Arial" w:cs="Arial"/>
          <w:sz w:val="20"/>
          <w:szCs w:val="20"/>
          <w:lang w:val="en-US"/>
        </w:rPr>
        <w:t xml:space="preserve"> </w:t>
      </w:r>
      <w:proofErr w:type="spellStart"/>
      <w:r>
        <w:rPr>
          <w:rFonts w:ascii="Arial" w:hAnsi="Arial" w:cs="Arial"/>
          <w:sz w:val="20"/>
          <w:szCs w:val="20"/>
          <w:lang w:val="en-US"/>
        </w:rPr>
        <w:t>yapan</w:t>
      </w:r>
      <w:proofErr w:type="spellEnd"/>
      <w:r>
        <w:rPr>
          <w:rFonts w:ascii="Arial" w:hAnsi="Arial" w:cs="Arial"/>
          <w:sz w:val="20"/>
          <w:szCs w:val="20"/>
          <w:lang w:val="en-US"/>
        </w:rPr>
        <w:t xml:space="preserve"> ABD </w:t>
      </w:r>
      <w:proofErr w:type="spellStart"/>
      <w:r>
        <w:rPr>
          <w:rFonts w:ascii="Arial" w:hAnsi="Arial" w:cs="Arial"/>
          <w:sz w:val="20"/>
          <w:szCs w:val="20"/>
          <w:lang w:val="en-US"/>
        </w:rPr>
        <w:t>Endeksleri</w:t>
      </w:r>
      <w:proofErr w:type="spellEnd"/>
      <w:r>
        <w:rPr>
          <w:rFonts w:ascii="Arial" w:hAnsi="Arial" w:cs="Arial"/>
          <w:sz w:val="20"/>
          <w:szCs w:val="20"/>
          <w:lang w:val="en-US"/>
        </w:rPr>
        <w:t xml:space="preserve"> </w:t>
      </w:r>
      <w:proofErr w:type="spellStart"/>
      <w:r>
        <w:rPr>
          <w:rFonts w:ascii="Arial" w:hAnsi="Arial" w:cs="Arial"/>
          <w:sz w:val="20"/>
          <w:szCs w:val="20"/>
          <w:lang w:val="en-US"/>
        </w:rPr>
        <w:t>kazançları</w:t>
      </w:r>
      <w:proofErr w:type="spellEnd"/>
      <w:r>
        <w:rPr>
          <w:rFonts w:ascii="Arial" w:hAnsi="Arial" w:cs="Arial"/>
          <w:sz w:val="20"/>
          <w:szCs w:val="20"/>
          <w:lang w:val="en-US"/>
        </w:rPr>
        <w:t xml:space="preserve"> </w:t>
      </w:r>
      <w:proofErr w:type="spellStart"/>
      <w:r w:rsidR="002F0833">
        <w:rPr>
          <w:rFonts w:ascii="Arial" w:hAnsi="Arial" w:cs="Arial"/>
          <w:sz w:val="20"/>
          <w:szCs w:val="20"/>
          <w:lang w:val="en-US"/>
        </w:rPr>
        <w:t>büyük</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oranda</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koruyamadı</w:t>
      </w:r>
      <w:proofErr w:type="spellEnd"/>
      <w:r w:rsidR="002F0833">
        <w:rPr>
          <w:rFonts w:ascii="Arial" w:hAnsi="Arial" w:cs="Arial"/>
          <w:sz w:val="20"/>
          <w:szCs w:val="20"/>
          <w:lang w:val="en-US"/>
        </w:rPr>
        <w:t xml:space="preserve"> ve </w:t>
      </w:r>
      <w:proofErr w:type="spellStart"/>
      <w:r w:rsidR="002F0833">
        <w:rPr>
          <w:rFonts w:ascii="Arial" w:hAnsi="Arial" w:cs="Arial"/>
          <w:sz w:val="20"/>
          <w:szCs w:val="20"/>
          <w:lang w:val="en-US"/>
        </w:rPr>
        <w:t>yatay</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pozitif</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kapanış</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gerçekleştirdi</w:t>
      </w:r>
      <w:proofErr w:type="spellEnd"/>
      <w:r w:rsidR="002F0833">
        <w:rPr>
          <w:rFonts w:ascii="Arial" w:hAnsi="Arial" w:cs="Arial"/>
          <w:sz w:val="20"/>
          <w:szCs w:val="20"/>
          <w:lang w:val="en-US"/>
        </w:rPr>
        <w:t xml:space="preserve">. S&amp;P 500 %0,21, Dow Jones %0,25, Nasdaq %0,45 </w:t>
      </w:r>
      <w:proofErr w:type="spellStart"/>
      <w:r w:rsidR="002F0833">
        <w:rPr>
          <w:rFonts w:ascii="Arial" w:hAnsi="Arial" w:cs="Arial"/>
          <w:sz w:val="20"/>
          <w:szCs w:val="20"/>
          <w:lang w:val="en-US"/>
        </w:rPr>
        <w:t>değer</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kazandı</w:t>
      </w:r>
      <w:proofErr w:type="spellEnd"/>
      <w:r w:rsidR="002F0833">
        <w:rPr>
          <w:rFonts w:ascii="Arial" w:hAnsi="Arial" w:cs="Arial"/>
          <w:sz w:val="20"/>
          <w:szCs w:val="20"/>
          <w:lang w:val="en-US"/>
        </w:rPr>
        <w:t xml:space="preserve">. Nasdaq ve Russell 2000 </w:t>
      </w:r>
      <w:proofErr w:type="spellStart"/>
      <w:r w:rsidR="002F0833">
        <w:rPr>
          <w:rFonts w:ascii="Arial" w:hAnsi="Arial" w:cs="Arial"/>
          <w:sz w:val="20"/>
          <w:szCs w:val="20"/>
          <w:lang w:val="en-US"/>
        </w:rPr>
        <w:t>Endeksleri</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rekor</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tazelediler</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Teknoloji</w:t>
      </w:r>
      <w:proofErr w:type="spellEnd"/>
      <w:r w:rsidR="002F0833">
        <w:rPr>
          <w:rFonts w:ascii="Arial" w:hAnsi="Arial" w:cs="Arial"/>
          <w:sz w:val="20"/>
          <w:szCs w:val="20"/>
          <w:lang w:val="en-US"/>
        </w:rPr>
        <w:t xml:space="preserve"> %0,67, </w:t>
      </w:r>
      <w:proofErr w:type="spellStart"/>
      <w:r w:rsidR="002F0833">
        <w:rPr>
          <w:rFonts w:ascii="Arial" w:hAnsi="Arial" w:cs="Arial"/>
          <w:sz w:val="20"/>
          <w:szCs w:val="20"/>
          <w:lang w:val="en-US"/>
        </w:rPr>
        <w:t>isteğe</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bağlı</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tüketim</w:t>
      </w:r>
      <w:proofErr w:type="spellEnd"/>
      <w:r w:rsidR="002F0833">
        <w:rPr>
          <w:rFonts w:ascii="Arial" w:hAnsi="Arial" w:cs="Arial"/>
          <w:sz w:val="20"/>
          <w:szCs w:val="20"/>
          <w:lang w:val="en-US"/>
        </w:rPr>
        <w:t xml:space="preserve"> %0,53, ham </w:t>
      </w:r>
      <w:proofErr w:type="spellStart"/>
      <w:r w:rsidR="002F0833">
        <w:rPr>
          <w:rFonts w:ascii="Arial" w:hAnsi="Arial" w:cs="Arial"/>
          <w:sz w:val="20"/>
          <w:szCs w:val="20"/>
          <w:lang w:val="en-US"/>
        </w:rPr>
        <w:t>madde</w:t>
      </w:r>
      <w:proofErr w:type="spellEnd"/>
      <w:r w:rsidR="002F0833">
        <w:rPr>
          <w:rFonts w:ascii="Arial" w:hAnsi="Arial" w:cs="Arial"/>
          <w:sz w:val="20"/>
          <w:szCs w:val="20"/>
          <w:lang w:val="en-US"/>
        </w:rPr>
        <w:t xml:space="preserve"> %0,23 </w:t>
      </w:r>
      <w:proofErr w:type="spellStart"/>
      <w:r w:rsidR="002F0833">
        <w:rPr>
          <w:rFonts w:ascii="Arial" w:hAnsi="Arial" w:cs="Arial"/>
          <w:sz w:val="20"/>
          <w:szCs w:val="20"/>
          <w:lang w:val="en-US"/>
        </w:rPr>
        <w:t>oranında</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değer</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kazanımlarıyla</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en</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iyi</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performansları</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sergilerken</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altyapı</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gayrimenkul</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telekomünikasyon</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en</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zayıf</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performansları</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sergileyen</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sektörler</w:t>
      </w:r>
      <w:proofErr w:type="spellEnd"/>
      <w:r w:rsidR="002F0833">
        <w:rPr>
          <w:rFonts w:ascii="Arial" w:hAnsi="Arial" w:cs="Arial"/>
          <w:sz w:val="20"/>
          <w:szCs w:val="20"/>
          <w:lang w:val="en-US"/>
        </w:rPr>
        <w:t xml:space="preserve"> </w:t>
      </w:r>
      <w:proofErr w:type="spellStart"/>
      <w:r w:rsidR="002F0833">
        <w:rPr>
          <w:rFonts w:ascii="Arial" w:hAnsi="Arial" w:cs="Arial"/>
          <w:sz w:val="20"/>
          <w:szCs w:val="20"/>
          <w:lang w:val="en-US"/>
        </w:rPr>
        <w:t>oldular</w:t>
      </w:r>
      <w:proofErr w:type="spellEnd"/>
      <w:r w:rsidR="002F0833">
        <w:rPr>
          <w:rFonts w:ascii="Arial" w:hAnsi="Arial" w:cs="Arial"/>
          <w:sz w:val="20"/>
          <w:szCs w:val="20"/>
          <w:lang w:val="en-US"/>
        </w:rPr>
        <w:t>.</w:t>
      </w:r>
      <w:r w:rsidR="00CD6F42">
        <w:rPr>
          <w:rFonts w:ascii="Arial" w:hAnsi="Arial" w:cs="Arial"/>
          <w:sz w:val="20"/>
          <w:szCs w:val="20"/>
          <w:lang w:val="en-US"/>
        </w:rPr>
        <w:t xml:space="preserve"> </w:t>
      </w:r>
      <w:proofErr w:type="spellStart"/>
      <w:r w:rsidR="00CD6F42">
        <w:rPr>
          <w:rFonts w:ascii="Arial" w:hAnsi="Arial" w:cs="Arial"/>
          <w:sz w:val="20"/>
          <w:szCs w:val="20"/>
          <w:lang w:val="en-US"/>
        </w:rPr>
        <w:t>Faiz</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indirim</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beklentilerinin</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güçlenmesiyle</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tahviller</w:t>
      </w:r>
      <w:proofErr w:type="spellEnd"/>
      <w:r w:rsidR="00CD6F42">
        <w:rPr>
          <w:rFonts w:ascii="Arial" w:hAnsi="Arial" w:cs="Arial"/>
          <w:sz w:val="20"/>
          <w:szCs w:val="20"/>
          <w:lang w:val="en-US"/>
        </w:rPr>
        <w:t xml:space="preserve"> ve </w:t>
      </w:r>
      <w:proofErr w:type="spellStart"/>
      <w:r w:rsidR="00CD6F42">
        <w:rPr>
          <w:rFonts w:ascii="Arial" w:hAnsi="Arial" w:cs="Arial"/>
          <w:sz w:val="20"/>
          <w:szCs w:val="20"/>
          <w:lang w:val="en-US"/>
        </w:rPr>
        <w:t>altın</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güçlü</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pozitif</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seyretti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Kısa</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vadeli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hazine</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tahvil</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ihalelerinde</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getiri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piyasa</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fiyatlamasının</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altında</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gerçekleşti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Ekonomik</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veri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akışında</w:t>
      </w:r>
      <w:proofErr w:type="spellEnd"/>
      <w:r w:rsidR="00CD6F42">
        <w:rPr>
          <w:rFonts w:ascii="Arial" w:hAnsi="Arial" w:cs="Arial"/>
          <w:sz w:val="20"/>
          <w:szCs w:val="20"/>
          <w:lang w:val="en-US"/>
        </w:rPr>
        <w:t xml:space="preserve"> 3 </w:t>
      </w:r>
      <w:proofErr w:type="spellStart"/>
      <w:r w:rsidR="00CD6F42">
        <w:rPr>
          <w:rFonts w:ascii="Arial" w:hAnsi="Arial" w:cs="Arial"/>
          <w:sz w:val="20"/>
          <w:szCs w:val="20"/>
          <w:lang w:val="en-US"/>
        </w:rPr>
        <w:t>yıllık</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tahvil</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ihalesi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ile</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haftalık</w:t>
      </w:r>
      <w:proofErr w:type="spellEnd"/>
      <w:r w:rsidR="00CD6F42">
        <w:rPr>
          <w:rFonts w:ascii="Arial" w:hAnsi="Arial" w:cs="Arial"/>
          <w:sz w:val="20"/>
          <w:szCs w:val="20"/>
          <w:lang w:val="en-US"/>
        </w:rPr>
        <w:t xml:space="preserve"> ham petrol </w:t>
      </w:r>
      <w:proofErr w:type="spellStart"/>
      <w:r w:rsidR="00CD6F42">
        <w:rPr>
          <w:rFonts w:ascii="Arial" w:hAnsi="Arial" w:cs="Arial"/>
          <w:sz w:val="20"/>
          <w:szCs w:val="20"/>
          <w:lang w:val="en-US"/>
        </w:rPr>
        <w:t>stokları</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takip</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ediliyor</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olacak</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Asya</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endeksleri</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karışık</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bir</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görünüm</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sunarken</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Avrupa</w:t>
      </w:r>
      <w:proofErr w:type="spellEnd"/>
      <w:r w:rsidR="00CD6F42">
        <w:rPr>
          <w:rFonts w:ascii="Arial" w:hAnsi="Arial" w:cs="Arial"/>
          <w:sz w:val="20"/>
          <w:szCs w:val="20"/>
          <w:lang w:val="en-US"/>
        </w:rPr>
        <w:t xml:space="preserve"> </w:t>
      </w:r>
      <w:proofErr w:type="spellStart"/>
      <w:r w:rsidR="00CD6F42">
        <w:rPr>
          <w:rFonts w:ascii="Arial" w:hAnsi="Arial" w:cs="Arial"/>
          <w:sz w:val="20"/>
          <w:szCs w:val="20"/>
          <w:lang w:val="en-US"/>
        </w:rPr>
        <w:t>endeksleri</w:t>
      </w:r>
      <w:proofErr w:type="spellEnd"/>
      <w:r w:rsidR="00CD6F42">
        <w:rPr>
          <w:rFonts w:ascii="Arial" w:hAnsi="Arial" w:cs="Arial"/>
          <w:sz w:val="20"/>
          <w:szCs w:val="20"/>
          <w:lang w:val="en-US"/>
        </w:rPr>
        <w:t xml:space="preserve"> negative </w:t>
      </w:r>
      <w:proofErr w:type="spellStart"/>
      <w:r w:rsidR="00CD6F42">
        <w:rPr>
          <w:rFonts w:ascii="Arial" w:hAnsi="Arial" w:cs="Arial"/>
          <w:sz w:val="20"/>
          <w:szCs w:val="20"/>
          <w:lang w:val="en-US"/>
        </w:rPr>
        <w:t>fiyatlanıyor</w:t>
      </w:r>
      <w:proofErr w:type="spellEnd"/>
      <w:r w:rsidR="00CD6F42">
        <w:rPr>
          <w:rFonts w:ascii="Arial" w:hAnsi="Arial" w:cs="Arial"/>
          <w:sz w:val="20"/>
          <w:szCs w:val="20"/>
          <w:lang w:val="en-US"/>
        </w:rPr>
        <w:t>.</w:t>
      </w:r>
    </w:p>
    <w:p w14:paraId="65F362AB" w14:textId="731D3293" w:rsidR="00AD6D18" w:rsidRDefault="00073AA4" w:rsidP="00AD6D18">
      <w:pPr>
        <w:ind w:left="360"/>
        <w:jc w:val="both"/>
      </w:pPr>
      <w:r w:rsidRPr="00C56DDF">
        <w:rPr>
          <w:rFonts w:ascii="Arial" w:hAnsi="Arial" w:cs="Arial"/>
          <w:b/>
          <w:sz w:val="20"/>
          <w:szCs w:val="20"/>
          <w:lang w:val="en-US"/>
        </w:rPr>
        <w:t>ABD</w:t>
      </w:r>
      <w:bookmarkEnd w:id="0"/>
      <w:bookmarkEnd w:id="1"/>
      <w:r w:rsidR="00AD6D18">
        <w:t> </w:t>
      </w:r>
    </w:p>
    <w:p w14:paraId="17EC34AB" w14:textId="4920C470" w:rsidR="00B53F28" w:rsidRPr="00B53F28" w:rsidRDefault="00AB762D" w:rsidP="00B53F28">
      <w:pPr>
        <w:numPr>
          <w:ilvl w:val="0"/>
          <w:numId w:val="11"/>
        </w:numPr>
        <w:spacing w:before="100" w:beforeAutospacing="1" w:after="100" w:afterAutospacing="1" w:line="240" w:lineRule="auto"/>
        <w:rPr>
          <w:rFonts w:ascii="Arial" w:hAnsi="Arial" w:cs="Arial"/>
          <w:sz w:val="20"/>
          <w:szCs w:val="20"/>
          <w:lang w:val="en-US"/>
        </w:rPr>
      </w:pPr>
      <w:proofErr w:type="spellStart"/>
      <w:r>
        <w:rPr>
          <w:rFonts w:ascii="Arial" w:hAnsi="Arial" w:cs="Arial"/>
          <w:sz w:val="20"/>
          <w:szCs w:val="20"/>
          <w:lang w:val="en-US"/>
        </w:rPr>
        <w:t>AppLovin</w:t>
      </w:r>
      <w:proofErr w:type="spellEnd"/>
      <w:r w:rsidR="00735D3B">
        <w:rPr>
          <w:rFonts w:ascii="Arial" w:hAnsi="Arial" w:cs="Arial"/>
          <w:sz w:val="20"/>
          <w:szCs w:val="20"/>
          <w:lang w:val="en-US"/>
        </w:rPr>
        <w:t xml:space="preserve"> (A</w:t>
      </w:r>
      <w:r>
        <w:rPr>
          <w:rFonts w:ascii="Arial" w:hAnsi="Arial" w:cs="Arial"/>
          <w:sz w:val="20"/>
          <w:szCs w:val="20"/>
          <w:lang w:val="en-US"/>
        </w:rPr>
        <w:t>PP</w:t>
      </w:r>
      <w:r w:rsidR="00AD6D18" w:rsidRPr="00B665DE">
        <w:rPr>
          <w:rFonts w:ascii="Arial" w:hAnsi="Arial" w:cs="Arial"/>
          <w:sz w:val="20"/>
          <w:szCs w:val="20"/>
          <w:lang w:val="en-US"/>
        </w:rPr>
        <w:t xml:space="preserve">) </w:t>
      </w:r>
      <w:proofErr w:type="spellStart"/>
      <w:r w:rsidR="00AD6D18" w:rsidRPr="00B665DE">
        <w:rPr>
          <w:rFonts w:ascii="Arial" w:hAnsi="Arial" w:cs="Arial"/>
          <w:sz w:val="20"/>
          <w:szCs w:val="20"/>
          <w:lang w:val="en-US"/>
        </w:rPr>
        <w:t>hisseleri</w:t>
      </w:r>
      <w:proofErr w:type="spellEnd"/>
      <w:r w:rsidR="00AD6D18" w:rsidRPr="00B665DE">
        <w:rPr>
          <w:rFonts w:ascii="Arial" w:hAnsi="Arial" w:cs="Arial"/>
          <w:sz w:val="20"/>
          <w:szCs w:val="20"/>
          <w:lang w:val="en-US"/>
        </w:rPr>
        <w:t>,</w:t>
      </w:r>
      <w:r w:rsidR="002D72A8">
        <w:rPr>
          <w:rFonts w:ascii="Arial" w:hAnsi="Arial" w:cs="Arial"/>
          <w:sz w:val="20"/>
          <w:szCs w:val="20"/>
          <w:lang w:val="en-US"/>
        </w:rPr>
        <w:t xml:space="preserve"> </w:t>
      </w:r>
      <w:proofErr w:type="spellStart"/>
      <w:r w:rsidR="00802100">
        <w:rPr>
          <w:rFonts w:ascii="Arial" w:hAnsi="Arial" w:cs="Arial"/>
          <w:sz w:val="20"/>
          <w:szCs w:val="20"/>
          <w:lang w:val="en-US"/>
        </w:rPr>
        <w:t>şirketin</w:t>
      </w:r>
      <w:proofErr w:type="spellEnd"/>
      <w:r w:rsidR="00802100">
        <w:rPr>
          <w:rFonts w:ascii="Arial" w:hAnsi="Arial" w:cs="Arial"/>
          <w:sz w:val="20"/>
          <w:szCs w:val="20"/>
          <w:lang w:val="en-US"/>
        </w:rPr>
        <w:t xml:space="preserve"> S&amp;P 500 </w:t>
      </w:r>
      <w:proofErr w:type="spellStart"/>
      <w:r w:rsidR="00802100">
        <w:rPr>
          <w:rFonts w:ascii="Arial" w:hAnsi="Arial" w:cs="Arial"/>
          <w:sz w:val="20"/>
          <w:szCs w:val="20"/>
          <w:lang w:val="en-US"/>
        </w:rPr>
        <w:t>Endeksi’ne</w:t>
      </w:r>
      <w:proofErr w:type="spellEnd"/>
      <w:r w:rsidR="00802100">
        <w:rPr>
          <w:rFonts w:ascii="Arial" w:hAnsi="Arial" w:cs="Arial"/>
          <w:sz w:val="20"/>
          <w:szCs w:val="20"/>
          <w:lang w:val="en-US"/>
        </w:rPr>
        <w:t xml:space="preserve"> </w:t>
      </w:r>
      <w:proofErr w:type="spellStart"/>
      <w:r w:rsidR="00802100">
        <w:rPr>
          <w:rFonts w:ascii="Arial" w:hAnsi="Arial" w:cs="Arial"/>
          <w:sz w:val="20"/>
          <w:szCs w:val="20"/>
          <w:lang w:val="en-US"/>
        </w:rPr>
        <w:t>dahil</w:t>
      </w:r>
      <w:proofErr w:type="spellEnd"/>
      <w:r w:rsidR="00802100">
        <w:rPr>
          <w:rFonts w:ascii="Arial" w:hAnsi="Arial" w:cs="Arial"/>
          <w:sz w:val="20"/>
          <w:szCs w:val="20"/>
          <w:lang w:val="en-US"/>
        </w:rPr>
        <w:t xml:space="preserve"> </w:t>
      </w:r>
      <w:proofErr w:type="spellStart"/>
      <w:r w:rsidR="00802100">
        <w:rPr>
          <w:rFonts w:ascii="Arial" w:hAnsi="Arial" w:cs="Arial"/>
          <w:sz w:val="20"/>
          <w:szCs w:val="20"/>
          <w:lang w:val="en-US"/>
        </w:rPr>
        <w:t>olacağının</w:t>
      </w:r>
      <w:proofErr w:type="spellEnd"/>
      <w:r w:rsidR="00802100">
        <w:rPr>
          <w:rFonts w:ascii="Arial" w:hAnsi="Arial" w:cs="Arial"/>
          <w:sz w:val="20"/>
          <w:szCs w:val="20"/>
          <w:lang w:val="en-US"/>
        </w:rPr>
        <w:t xml:space="preserve"> </w:t>
      </w:r>
      <w:proofErr w:type="spellStart"/>
      <w:r w:rsidR="00802100">
        <w:rPr>
          <w:rFonts w:ascii="Arial" w:hAnsi="Arial" w:cs="Arial"/>
          <w:sz w:val="20"/>
          <w:szCs w:val="20"/>
          <w:lang w:val="en-US"/>
        </w:rPr>
        <w:t>açıklanmasıyla</w:t>
      </w:r>
      <w:proofErr w:type="spellEnd"/>
      <w:r w:rsidR="00802100">
        <w:rPr>
          <w:rFonts w:ascii="Arial" w:hAnsi="Arial" w:cs="Arial"/>
          <w:sz w:val="20"/>
          <w:szCs w:val="20"/>
          <w:lang w:val="en-US"/>
        </w:rPr>
        <w:t xml:space="preserve"> %11,59 </w:t>
      </w:r>
      <w:proofErr w:type="spellStart"/>
      <w:r w:rsidR="00802100">
        <w:rPr>
          <w:rFonts w:ascii="Arial" w:hAnsi="Arial" w:cs="Arial"/>
          <w:sz w:val="20"/>
          <w:szCs w:val="20"/>
          <w:lang w:val="en-US"/>
        </w:rPr>
        <w:t>primlendi</w:t>
      </w:r>
      <w:proofErr w:type="spellEnd"/>
      <w:r w:rsidR="00802100">
        <w:rPr>
          <w:rFonts w:ascii="Arial" w:hAnsi="Arial" w:cs="Arial"/>
          <w:sz w:val="20"/>
          <w:szCs w:val="20"/>
          <w:lang w:val="en-US"/>
        </w:rPr>
        <w:t>.</w:t>
      </w:r>
    </w:p>
    <w:p w14:paraId="26D98647" w14:textId="36CFE3DC" w:rsidR="00802100" w:rsidRDefault="00802100" w:rsidP="00802100">
      <w:pPr>
        <w:numPr>
          <w:ilvl w:val="0"/>
          <w:numId w:val="14"/>
        </w:numPr>
        <w:spacing w:before="100" w:beforeAutospacing="1" w:after="100" w:afterAutospacing="1" w:line="240" w:lineRule="auto"/>
        <w:rPr>
          <w:rFonts w:ascii="Arial" w:hAnsi="Arial" w:cs="Arial"/>
          <w:sz w:val="20"/>
          <w:szCs w:val="20"/>
          <w:lang w:val="en-US"/>
        </w:rPr>
      </w:pPr>
      <w:r w:rsidRPr="00802100">
        <w:rPr>
          <w:rFonts w:ascii="Arial" w:hAnsi="Arial" w:cs="Arial"/>
          <w:sz w:val="20"/>
          <w:szCs w:val="20"/>
          <w:lang w:val="en-US"/>
        </w:rPr>
        <w:t>Enphase Energy</w:t>
      </w:r>
      <w:r w:rsidR="003C4CE2" w:rsidRPr="00802100">
        <w:rPr>
          <w:rFonts w:ascii="Arial" w:hAnsi="Arial" w:cs="Arial"/>
          <w:sz w:val="20"/>
          <w:szCs w:val="20"/>
          <w:lang w:val="en-US"/>
        </w:rPr>
        <w:t xml:space="preserve"> </w:t>
      </w:r>
      <w:r w:rsidR="00AD6D18" w:rsidRPr="00802100">
        <w:rPr>
          <w:rFonts w:ascii="Arial" w:hAnsi="Arial" w:cs="Arial"/>
          <w:sz w:val="20"/>
          <w:szCs w:val="20"/>
          <w:lang w:val="en-US"/>
        </w:rPr>
        <w:t>(</w:t>
      </w:r>
      <w:r w:rsidRPr="00802100">
        <w:rPr>
          <w:rFonts w:ascii="Arial" w:hAnsi="Arial" w:cs="Arial"/>
          <w:sz w:val="20"/>
          <w:szCs w:val="20"/>
          <w:lang w:val="en-US"/>
        </w:rPr>
        <w:t>ENPH</w:t>
      </w:r>
      <w:r w:rsidR="00AD6D18" w:rsidRPr="00802100">
        <w:rPr>
          <w:rFonts w:ascii="Arial" w:hAnsi="Arial" w:cs="Arial"/>
          <w:sz w:val="20"/>
          <w:szCs w:val="20"/>
          <w:lang w:val="en-US"/>
        </w:rPr>
        <w:t xml:space="preserve">) </w:t>
      </w:r>
      <w:proofErr w:type="spellStart"/>
      <w:r w:rsidR="00AD6D18" w:rsidRPr="00802100">
        <w:rPr>
          <w:rFonts w:ascii="Arial" w:hAnsi="Arial" w:cs="Arial"/>
          <w:sz w:val="20"/>
          <w:szCs w:val="20"/>
          <w:lang w:val="en-US"/>
        </w:rPr>
        <w:t>hisseleri</w:t>
      </w:r>
      <w:proofErr w:type="spellEnd"/>
      <w:r w:rsidR="0006474F" w:rsidRPr="00802100">
        <w:rPr>
          <w:rFonts w:ascii="Arial" w:hAnsi="Arial" w:cs="Arial"/>
          <w:sz w:val="20"/>
          <w:szCs w:val="20"/>
          <w:lang w:val="en-US"/>
        </w:rPr>
        <w:t>,</w:t>
      </w:r>
      <w:r>
        <w:rPr>
          <w:rFonts w:ascii="Arial" w:hAnsi="Arial" w:cs="Arial"/>
          <w:sz w:val="20"/>
          <w:szCs w:val="20"/>
          <w:lang w:val="en-US"/>
        </w:rPr>
        <w:t xml:space="preserve"> S&amp;P 500 </w:t>
      </w:r>
      <w:proofErr w:type="spellStart"/>
      <w:r>
        <w:rPr>
          <w:rFonts w:ascii="Arial" w:hAnsi="Arial" w:cs="Arial"/>
          <w:sz w:val="20"/>
          <w:szCs w:val="20"/>
          <w:lang w:val="en-US"/>
        </w:rPr>
        <w:t>Endeksi’nden</w:t>
      </w:r>
      <w:proofErr w:type="spellEnd"/>
      <w:r>
        <w:rPr>
          <w:rFonts w:ascii="Arial" w:hAnsi="Arial" w:cs="Arial"/>
          <w:sz w:val="20"/>
          <w:szCs w:val="20"/>
          <w:lang w:val="en-US"/>
        </w:rPr>
        <w:t xml:space="preserve"> </w:t>
      </w:r>
      <w:proofErr w:type="spellStart"/>
      <w:r>
        <w:rPr>
          <w:rFonts w:ascii="Arial" w:hAnsi="Arial" w:cs="Arial"/>
          <w:sz w:val="20"/>
          <w:szCs w:val="20"/>
          <w:lang w:val="en-US"/>
        </w:rPr>
        <w:t>çıkarılacağı</w:t>
      </w:r>
      <w:proofErr w:type="spellEnd"/>
      <w:r>
        <w:rPr>
          <w:rFonts w:ascii="Arial" w:hAnsi="Arial" w:cs="Arial"/>
          <w:sz w:val="20"/>
          <w:szCs w:val="20"/>
          <w:lang w:val="en-US"/>
        </w:rPr>
        <w:t xml:space="preserve"> </w:t>
      </w:r>
      <w:proofErr w:type="spellStart"/>
      <w:r>
        <w:rPr>
          <w:rFonts w:ascii="Arial" w:hAnsi="Arial" w:cs="Arial"/>
          <w:sz w:val="20"/>
          <w:szCs w:val="20"/>
          <w:lang w:val="en-US"/>
        </w:rPr>
        <w:t>haberinin</w:t>
      </w:r>
      <w:proofErr w:type="spellEnd"/>
      <w:r>
        <w:rPr>
          <w:rFonts w:ascii="Arial" w:hAnsi="Arial" w:cs="Arial"/>
          <w:sz w:val="20"/>
          <w:szCs w:val="20"/>
          <w:lang w:val="en-US"/>
        </w:rPr>
        <w:t xml:space="preserve"> </w:t>
      </w:r>
      <w:proofErr w:type="spellStart"/>
      <w:r>
        <w:rPr>
          <w:rFonts w:ascii="Arial" w:hAnsi="Arial" w:cs="Arial"/>
          <w:sz w:val="20"/>
          <w:szCs w:val="20"/>
          <w:lang w:val="en-US"/>
        </w:rPr>
        <w:t>etkisiyle</w:t>
      </w:r>
      <w:proofErr w:type="spellEnd"/>
      <w:r>
        <w:rPr>
          <w:rFonts w:ascii="Arial" w:hAnsi="Arial" w:cs="Arial"/>
          <w:sz w:val="20"/>
          <w:szCs w:val="20"/>
          <w:lang w:val="en-US"/>
        </w:rPr>
        <w:t xml:space="preserve"> %2,12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kaybetti</w:t>
      </w:r>
      <w:proofErr w:type="spellEnd"/>
      <w:r>
        <w:rPr>
          <w:rFonts w:ascii="Arial" w:hAnsi="Arial" w:cs="Arial"/>
          <w:sz w:val="20"/>
          <w:szCs w:val="20"/>
          <w:lang w:val="en-US"/>
        </w:rPr>
        <w:t>.</w:t>
      </w:r>
    </w:p>
    <w:p w14:paraId="6065392D" w14:textId="77777777" w:rsidR="00802100" w:rsidRPr="00802100" w:rsidRDefault="00802100" w:rsidP="00802100">
      <w:pPr>
        <w:spacing w:before="100" w:beforeAutospacing="1" w:after="100" w:afterAutospacing="1" w:line="240" w:lineRule="auto"/>
        <w:rPr>
          <w:rFonts w:ascii="Arial" w:hAnsi="Arial" w:cs="Arial"/>
          <w:sz w:val="20"/>
          <w:szCs w:val="20"/>
          <w:lang w:val="en-US"/>
        </w:rPr>
      </w:pPr>
    </w:p>
    <w:p w14:paraId="2FB0E359" w14:textId="5FFCE832" w:rsidR="00C47841" w:rsidRDefault="00802100" w:rsidP="000B6CBE">
      <w:pPr>
        <w:numPr>
          <w:ilvl w:val="0"/>
          <w:numId w:val="14"/>
        </w:numPr>
        <w:spacing w:before="100" w:beforeAutospacing="1" w:after="100" w:afterAutospacing="1" w:line="240" w:lineRule="auto"/>
        <w:rPr>
          <w:rFonts w:ascii="Arial" w:hAnsi="Arial" w:cs="Arial"/>
          <w:sz w:val="20"/>
          <w:szCs w:val="20"/>
          <w:lang w:val="en-US"/>
        </w:rPr>
      </w:pPr>
      <w:r>
        <w:rPr>
          <w:rFonts w:ascii="Arial" w:hAnsi="Arial" w:cs="Arial"/>
          <w:sz w:val="20"/>
          <w:szCs w:val="20"/>
          <w:lang w:val="en-US"/>
        </w:rPr>
        <w:t>EchoStar</w:t>
      </w:r>
      <w:r w:rsidR="00303B89" w:rsidRPr="00303B89">
        <w:rPr>
          <w:rFonts w:ascii="Arial" w:hAnsi="Arial" w:cs="Arial"/>
          <w:sz w:val="20"/>
          <w:szCs w:val="20"/>
          <w:lang w:val="en-US"/>
        </w:rPr>
        <w:t xml:space="preserve"> </w:t>
      </w:r>
      <w:r w:rsidR="00AD6D18" w:rsidRPr="00203E2B">
        <w:rPr>
          <w:rFonts w:ascii="Arial" w:hAnsi="Arial" w:cs="Arial"/>
          <w:sz w:val="20"/>
          <w:szCs w:val="20"/>
          <w:lang w:val="en-US"/>
        </w:rPr>
        <w:t>(</w:t>
      </w:r>
      <w:r>
        <w:rPr>
          <w:rFonts w:ascii="Arial" w:hAnsi="Arial" w:cs="Arial"/>
          <w:sz w:val="20"/>
          <w:szCs w:val="20"/>
          <w:lang w:val="en-US"/>
        </w:rPr>
        <w:t>SATS</w:t>
      </w:r>
      <w:r w:rsidR="00AD6D18" w:rsidRPr="00203E2B">
        <w:rPr>
          <w:rFonts w:ascii="Arial" w:hAnsi="Arial" w:cs="Arial"/>
          <w:sz w:val="20"/>
          <w:szCs w:val="20"/>
          <w:lang w:val="en-US"/>
        </w:rPr>
        <w:t xml:space="preserve">) </w:t>
      </w:r>
      <w:proofErr w:type="spellStart"/>
      <w:r w:rsidR="00AD6D18" w:rsidRPr="00203E2B">
        <w:rPr>
          <w:rFonts w:ascii="Arial" w:hAnsi="Arial" w:cs="Arial"/>
          <w:sz w:val="20"/>
          <w:szCs w:val="20"/>
          <w:lang w:val="en-US"/>
        </w:rPr>
        <w:t>hisseleri</w:t>
      </w:r>
      <w:proofErr w:type="spellEnd"/>
      <w:r w:rsidR="00B665DE" w:rsidRPr="00203E2B">
        <w:rPr>
          <w:rFonts w:ascii="Arial" w:hAnsi="Arial" w:cs="Arial"/>
          <w:sz w:val="20"/>
          <w:szCs w:val="20"/>
          <w:lang w:val="en-US"/>
        </w:rPr>
        <w:t>,</w:t>
      </w:r>
      <w:r w:rsidR="00BD3049" w:rsidRPr="00203E2B">
        <w:rPr>
          <w:rFonts w:ascii="Arial" w:hAnsi="Arial" w:cs="Arial"/>
          <w:sz w:val="20"/>
          <w:szCs w:val="20"/>
          <w:lang w:val="en-US"/>
        </w:rPr>
        <w:t xml:space="preserve"> </w:t>
      </w:r>
      <w:proofErr w:type="spellStart"/>
      <w:r w:rsidRPr="00802100">
        <w:rPr>
          <w:rFonts w:ascii="Arial" w:hAnsi="Arial" w:cs="Arial"/>
          <w:sz w:val="20"/>
          <w:szCs w:val="20"/>
          <w:lang w:val="en-US"/>
        </w:rPr>
        <w:t>şirketin</w:t>
      </w:r>
      <w:proofErr w:type="spellEnd"/>
      <w:r w:rsidRPr="00802100">
        <w:rPr>
          <w:rFonts w:ascii="Arial" w:hAnsi="Arial" w:cs="Arial"/>
          <w:sz w:val="20"/>
          <w:szCs w:val="20"/>
          <w:lang w:val="en-US"/>
        </w:rPr>
        <w:t xml:space="preserve"> AWS-4 ve H-</w:t>
      </w:r>
      <w:proofErr w:type="spellStart"/>
      <w:r w:rsidRPr="00802100">
        <w:rPr>
          <w:rFonts w:ascii="Arial" w:hAnsi="Arial" w:cs="Arial"/>
          <w:sz w:val="20"/>
          <w:szCs w:val="20"/>
          <w:lang w:val="en-US"/>
        </w:rPr>
        <w:t>blok</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spektrum</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lisanslarını</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SpaceX'e</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satmak</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için</w:t>
      </w:r>
      <w:proofErr w:type="spellEnd"/>
      <w:r w:rsidRPr="00802100">
        <w:rPr>
          <w:rFonts w:ascii="Arial" w:hAnsi="Arial" w:cs="Arial"/>
          <w:sz w:val="20"/>
          <w:szCs w:val="20"/>
          <w:lang w:val="en-US"/>
        </w:rPr>
        <w:t xml:space="preserve"> 17 </w:t>
      </w:r>
      <w:proofErr w:type="spellStart"/>
      <w:r w:rsidRPr="00802100">
        <w:rPr>
          <w:rFonts w:ascii="Arial" w:hAnsi="Arial" w:cs="Arial"/>
          <w:sz w:val="20"/>
          <w:szCs w:val="20"/>
          <w:lang w:val="en-US"/>
        </w:rPr>
        <w:t>milyar</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dolarlık</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nakit</w:t>
      </w:r>
      <w:proofErr w:type="spellEnd"/>
      <w:r w:rsidRPr="00802100">
        <w:rPr>
          <w:rFonts w:ascii="Arial" w:hAnsi="Arial" w:cs="Arial"/>
          <w:sz w:val="20"/>
          <w:szCs w:val="20"/>
          <w:lang w:val="en-US"/>
        </w:rPr>
        <w:t xml:space="preserve"> ve </w:t>
      </w:r>
      <w:proofErr w:type="spellStart"/>
      <w:r w:rsidRPr="00802100">
        <w:rPr>
          <w:rFonts w:ascii="Arial" w:hAnsi="Arial" w:cs="Arial"/>
          <w:sz w:val="20"/>
          <w:szCs w:val="20"/>
          <w:lang w:val="en-US"/>
        </w:rPr>
        <w:t>hisse</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senedi</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anlaşması</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imzaladığını</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açıklamasının</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ardından</w:t>
      </w:r>
      <w:proofErr w:type="spellEnd"/>
      <w:r w:rsidRPr="00802100">
        <w:rPr>
          <w:rFonts w:ascii="Arial" w:hAnsi="Arial" w:cs="Arial"/>
          <w:sz w:val="20"/>
          <w:szCs w:val="20"/>
          <w:lang w:val="en-US"/>
        </w:rPr>
        <w:t xml:space="preserve"> %</w:t>
      </w:r>
      <w:r>
        <w:rPr>
          <w:rFonts w:ascii="Arial" w:hAnsi="Arial" w:cs="Arial"/>
          <w:sz w:val="20"/>
          <w:szCs w:val="20"/>
          <w:lang w:val="en-US"/>
        </w:rPr>
        <w:t>19,91</w:t>
      </w:r>
      <w:r w:rsidRPr="00802100">
        <w:rPr>
          <w:rFonts w:ascii="Arial" w:hAnsi="Arial" w:cs="Arial"/>
          <w:sz w:val="20"/>
          <w:szCs w:val="20"/>
          <w:lang w:val="en-US"/>
        </w:rPr>
        <w:t xml:space="preserve"> </w:t>
      </w:r>
      <w:proofErr w:type="spellStart"/>
      <w:r w:rsidRPr="00802100">
        <w:rPr>
          <w:rFonts w:ascii="Arial" w:hAnsi="Arial" w:cs="Arial"/>
          <w:sz w:val="20"/>
          <w:szCs w:val="20"/>
          <w:lang w:val="en-US"/>
        </w:rPr>
        <w:t>değer</w:t>
      </w:r>
      <w:proofErr w:type="spellEnd"/>
      <w:r w:rsidRPr="00802100">
        <w:rPr>
          <w:rFonts w:ascii="Arial" w:hAnsi="Arial" w:cs="Arial"/>
          <w:sz w:val="20"/>
          <w:szCs w:val="20"/>
          <w:lang w:val="en-US"/>
        </w:rPr>
        <w:t xml:space="preserve"> </w:t>
      </w:r>
      <w:proofErr w:type="spellStart"/>
      <w:r w:rsidRPr="00802100">
        <w:rPr>
          <w:rFonts w:ascii="Arial" w:hAnsi="Arial" w:cs="Arial"/>
          <w:sz w:val="20"/>
          <w:szCs w:val="20"/>
          <w:lang w:val="en-US"/>
        </w:rPr>
        <w:t>kazandı</w:t>
      </w:r>
      <w:proofErr w:type="spellEnd"/>
      <w:r w:rsidRPr="00802100">
        <w:rPr>
          <w:rFonts w:ascii="Arial" w:hAnsi="Arial" w:cs="Arial"/>
          <w:sz w:val="20"/>
          <w:szCs w:val="20"/>
          <w:lang w:val="en-US"/>
        </w:rPr>
        <w:t>.</w:t>
      </w:r>
    </w:p>
    <w:p w14:paraId="6F9B11A3" w14:textId="77777777" w:rsidR="00203E2B" w:rsidRPr="00203E2B" w:rsidRDefault="00203E2B" w:rsidP="00203E2B">
      <w:pPr>
        <w:spacing w:before="100" w:beforeAutospacing="1" w:after="100" w:afterAutospacing="1" w:line="240" w:lineRule="auto"/>
        <w:rPr>
          <w:rFonts w:ascii="Arial" w:hAnsi="Arial" w:cs="Arial"/>
          <w:sz w:val="20"/>
          <w:szCs w:val="20"/>
          <w:lang w:val="en-US"/>
        </w:rPr>
      </w:pPr>
    </w:p>
    <w:p w14:paraId="4A02902A" w14:textId="25C460C3" w:rsidR="002D6750" w:rsidRPr="00205A76" w:rsidRDefault="00802100" w:rsidP="00534686">
      <w:pPr>
        <w:numPr>
          <w:ilvl w:val="0"/>
          <w:numId w:val="14"/>
        </w:numPr>
        <w:spacing w:before="100" w:beforeAutospacing="1" w:after="100" w:afterAutospacing="1" w:line="240" w:lineRule="auto"/>
        <w:rPr>
          <w:rFonts w:ascii="Arial" w:hAnsi="Arial" w:cs="Arial"/>
          <w:sz w:val="20"/>
          <w:szCs w:val="20"/>
          <w:lang w:val="en-US"/>
        </w:rPr>
      </w:pPr>
      <w:r>
        <w:rPr>
          <w:rFonts w:ascii="Arial" w:hAnsi="Arial" w:cs="Arial"/>
          <w:sz w:val="20"/>
          <w:szCs w:val="20"/>
          <w:lang w:val="en-US"/>
        </w:rPr>
        <w:t>Broadcom</w:t>
      </w:r>
      <w:r w:rsidR="00543D5F" w:rsidRPr="00205A76">
        <w:rPr>
          <w:rFonts w:ascii="Arial" w:hAnsi="Arial" w:cs="Arial"/>
          <w:sz w:val="20"/>
          <w:szCs w:val="20"/>
          <w:lang w:val="en-US"/>
        </w:rPr>
        <w:t xml:space="preserve"> </w:t>
      </w:r>
      <w:r w:rsidR="00AD6D18" w:rsidRPr="00205A76">
        <w:rPr>
          <w:rFonts w:ascii="Arial" w:hAnsi="Arial" w:cs="Arial"/>
          <w:sz w:val="20"/>
          <w:szCs w:val="20"/>
          <w:lang w:val="en-US"/>
        </w:rPr>
        <w:t>(</w:t>
      </w:r>
      <w:r>
        <w:rPr>
          <w:rFonts w:ascii="Arial" w:hAnsi="Arial" w:cs="Arial"/>
          <w:sz w:val="20"/>
          <w:szCs w:val="20"/>
          <w:lang w:val="en-US"/>
        </w:rPr>
        <w:t>AVGO</w:t>
      </w:r>
      <w:r w:rsidR="00AD6D18" w:rsidRPr="00205A76">
        <w:rPr>
          <w:rFonts w:ascii="Arial" w:hAnsi="Arial" w:cs="Arial"/>
          <w:sz w:val="20"/>
          <w:szCs w:val="20"/>
          <w:lang w:val="en-US"/>
        </w:rPr>
        <w:t xml:space="preserve">) </w:t>
      </w:r>
      <w:proofErr w:type="spellStart"/>
      <w:r w:rsidR="00AD6D18" w:rsidRPr="00205A76">
        <w:rPr>
          <w:rFonts w:ascii="Arial" w:hAnsi="Arial" w:cs="Arial"/>
          <w:sz w:val="20"/>
          <w:szCs w:val="20"/>
          <w:lang w:val="en-US"/>
        </w:rPr>
        <w:t>hisseleri</w:t>
      </w:r>
      <w:proofErr w:type="spellEnd"/>
      <w:r w:rsidR="00AD6D18" w:rsidRPr="00205A76">
        <w:rPr>
          <w:rFonts w:ascii="Arial" w:hAnsi="Arial" w:cs="Arial"/>
          <w:sz w:val="20"/>
          <w:szCs w:val="20"/>
          <w:lang w:val="en-US"/>
        </w:rPr>
        <w:t>,</w:t>
      </w:r>
      <w:r w:rsidR="00F42C7B" w:rsidRPr="00205A76">
        <w:rPr>
          <w:rFonts w:ascii="Arial" w:hAnsi="Arial" w:cs="Arial"/>
          <w:sz w:val="20"/>
          <w:szCs w:val="20"/>
          <w:lang w:val="en-US"/>
        </w:rPr>
        <w:t xml:space="preserve"> </w:t>
      </w:r>
      <w:proofErr w:type="spellStart"/>
      <w:r>
        <w:rPr>
          <w:rFonts w:ascii="Arial" w:hAnsi="Arial" w:cs="Arial"/>
          <w:sz w:val="20"/>
          <w:szCs w:val="20"/>
          <w:lang w:val="en-US"/>
        </w:rPr>
        <w:t>açıklanmayan</w:t>
      </w:r>
      <w:proofErr w:type="spellEnd"/>
      <w:r>
        <w:rPr>
          <w:rFonts w:ascii="Arial" w:hAnsi="Arial" w:cs="Arial"/>
          <w:sz w:val="20"/>
          <w:szCs w:val="20"/>
          <w:lang w:val="en-US"/>
        </w:rPr>
        <w:t xml:space="preserve"> </w:t>
      </w:r>
      <w:proofErr w:type="spellStart"/>
      <w:r>
        <w:rPr>
          <w:rFonts w:ascii="Arial" w:hAnsi="Arial" w:cs="Arial"/>
          <w:sz w:val="20"/>
          <w:szCs w:val="20"/>
          <w:lang w:val="en-US"/>
        </w:rPr>
        <w:t>yeni</w:t>
      </w:r>
      <w:proofErr w:type="spellEnd"/>
      <w:r>
        <w:rPr>
          <w:rFonts w:ascii="Arial" w:hAnsi="Arial" w:cs="Arial"/>
          <w:sz w:val="20"/>
          <w:szCs w:val="20"/>
          <w:lang w:val="en-US"/>
        </w:rPr>
        <w:t xml:space="preserve"> </w:t>
      </w:r>
      <w:proofErr w:type="spellStart"/>
      <w:r>
        <w:rPr>
          <w:rFonts w:ascii="Arial" w:hAnsi="Arial" w:cs="Arial"/>
          <w:sz w:val="20"/>
          <w:szCs w:val="20"/>
          <w:lang w:val="en-US"/>
        </w:rPr>
        <w:t>bir</w:t>
      </w:r>
      <w:proofErr w:type="spellEnd"/>
      <w:r>
        <w:rPr>
          <w:rFonts w:ascii="Arial" w:hAnsi="Arial" w:cs="Arial"/>
          <w:sz w:val="20"/>
          <w:szCs w:val="20"/>
          <w:lang w:val="en-US"/>
        </w:rPr>
        <w:t xml:space="preserve"> </w:t>
      </w:r>
      <w:proofErr w:type="spellStart"/>
      <w:r>
        <w:rPr>
          <w:rFonts w:ascii="Arial" w:hAnsi="Arial" w:cs="Arial"/>
          <w:sz w:val="20"/>
          <w:szCs w:val="20"/>
          <w:lang w:val="en-US"/>
        </w:rPr>
        <w:t>müşteriden</w:t>
      </w:r>
      <w:proofErr w:type="spellEnd"/>
      <w:r>
        <w:rPr>
          <w:rFonts w:ascii="Arial" w:hAnsi="Arial" w:cs="Arial"/>
          <w:sz w:val="20"/>
          <w:szCs w:val="20"/>
          <w:lang w:val="en-US"/>
        </w:rPr>
        <w:t xml:space="preserve"> 10 </w:t>
      </w:r>
      <w:proofErr w:type="spellStart"/>
      <w:r>
        <w:rPr>
          <w:rFonts w:ascii="Arial" w:hAnsi="Arial" w:cs="Arial"/>
          <w:sz w:val="20"/>
          <w:szCs w:val="20"/>
          <w:lang w:val="en-US"/>
        </w:rPr>
        <w:t>milyar</w:t>
      </w:r>
      <w:proofErr w:type="spellEnd"/>
      <w:r>
        <w:rPr>
          <w:rFonts w:ascii="Arial" w:hAnsi="Arial" w:cs="Arial"/>
          <w:sz w:val="20"/>
          <w:szCs w:val="20"/>
          <w:lang w:val="en-US"/>
        </w:rPr>
        <w:t xml:space="preserve"> ABD </w:t>
      </w:r>
      <w:proofErr w:type="spellStart"/>
      <w:r>
        <w:rPr>
          <w:rFonts w:ascii="Arial" w:hAnsi="Arial" w:cs="Arial"/>
          <w:sz w:val="20"/>
          <w:szCs w:val="20"/>
          <w:lang w:val="en-US"/>
        </w:rPr>
        <w:t>Doları</w:t>
      </w:r>
      <w:proofErr w:type="spellEnd"/>
      <w:r>
        <w:rPr>
          <w:rFonts w:ascii="Arial" w:hAnsi="Arial" w:cs="Arial"/>
          <w:sz w:val="20"/>
          <w:szCs w:val="20"/>
          <w:lang w:val="en-US"/>
        </w:rPr>
        <w:t xml:space="preserve"> </w:t>
      </w:r>
      <w:proofErr w:type="spellStart"/>
      <w:r>
        <w:rPr>
          <w:rFonts w:ascii="Arial" w:hAnsi="Arial" w:cs="Arial"/>
          <w:sz w:val="20"/>
          <w:szCs w:val="20"/>
          <w:lang w:val="en-US"/>
        </w:rPr>
        <w:t>değerinde</w:t>
      </w:r>
      <w:proofErr w:type="spellEnd"/>
      <w:r>
        <w:rPr>
          <w:rFonts w:ascii="Arial" w:hAnsi="Arial" w:cs="Arial"/>
          <w:sz w:val="20"/>
          <w:szCs w:val="20"/>
          <w:lang w:val="en-US"/>
        </w:rPr>
        <w:t xml:space="preserve"> </w:t>
      </w:r>
      <w:proofErr w:type="spellStart"/>
      <w:r>
        <w:rPr>
          <w:rFonts w:ascii="Arial" w:hAnsi="Arial" w:cs="Arial"/>
          <w:sz w:val="20"/>
          <w:szCs w:val="20"/>
          <w:lang w:val="en-US"/>
        </w:rPr>
        <w:t>sipariş</w:t>
      </w:r>
      <w:proofErr w:type="spellEnd"/>
      <w:r>
        <w:rPr>
          <w:rFonts w:ascii="Arial" w:hAnsi="Arial" w:cs="Arial"/>
          <w:sz w:val="20"/>
          <w:szCs w:val="20"/>
          <w:lang w:val="en-US"/>
        </w:rPr>
        <w:t xml:space="preserve"> </w:t>
      </w:r>
      <w:proofErr w:type="spellStart"/>
      <w:r>
        <w:rPr>
          <w:rFonts w:ascii="Arial" w:hAnsi="Arial" w:cs="Arial"/>
          <w:sz w:val="20"/>
          <w:szCs w:val="20"/>
          <w:lang w:val="en-US"/>
        </w:rPr>
        <w:t>alındığının</w:t>
      </w:r>
      <w:proofErr w:type="spellEnd"/>
      <w:r>
        <w:rPr>
          <w:rFonts w:ascii="Arial" w:hAnsi="Arial" w:cs="Arial"/>
          <w:sz w:val="20"/>
          <w:szCs w:val="20"/>
          <w:lang w:val="en-US"/>
        </w:rPr>
        <w:t xml:space="preserve"> </w:t>
      </w:r>
      <w:proofErr w:type="spellStart"/>
      <w:r>
        <w:rPr>
          <w:rFonts w:ascii="Arial" w:hAnsi="Arial" w:cs="Arial"/>
          <w:sz w:val="20"/>
          <w:szCs w:val="20"/>
          <w:lang w:val="en-US"/>
        </w:rPr>
        <w:t>Cuma</w:t>
      </w:r>
      <w:proofErr w:type="spellEnd"/>
      <w:r>
        <w:rPr>
          <w:rFonts w:ascii="Arial" w:hAnsi="Arial" w:cs="Arial"/>
          <w:sz w:val="20"/>
          <w:szCs w:val="20"/>
          <w:lang w:val="en-US"/>
        </w:rPr>
        <w:t xml:space="preserve"> </w:t>
      </w:r>
      <w:proofErr w:type="spellStart"/>
      <w:r>
        <w:rPr>
          <w:rFonts w:ascii="Arial" w:hAnsi="Arial" w:cs="Arial"/>
          <w:sz w:val="20"/>
          <w:szCs w:val="20"/>
          <w:lang w:val="en-US"/>
        </w:rPr>
        <w:t>günü</w:t>
      </w:r>
      <w:proofErr w:type="spellEnd"/>
      <w:r>
        <w:rPr>
          <w:rFonts w:ascii="Arial" w:hAnsi="Arial" w:cs="Arial"/>
          <w:sz w:val="20"/>
          <w:szCs w:val="20"/>
          <w:lang w:val="en-US"/>
        </w:rPr>
        <w:t xml:space="preserve"> </w:t>
      </w:r>
      <w:proofErr w:type="spellStart"/>
      <w:r>
        <w:rPr>
          <w:rFonts w:ascii="Arial" w:hAnsi="Arial" w:cs="Arial"/>
          <w:sz w:val="20"/>
          <w:szCs w:val="20"/>
          <w:lang w:val="en-US"/>
        </w:rPr>
        <w:t>duyurulmasıyla</w:t>
      </w:r>
      <w:proofErr w:type="spellEnd"/>
      <w:r>
        <w:rPr>
          <w:rFonts w:ascii="Arial" w:hAnsi="Arial" w:cs="Arial"/>
          <w:sz w:val="20"/>
          <w:szCs w:val="20"/>
          <w:lang w:val="en-US"/>
        </w:rPr>
        <w:t xml:space="preserve">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kazanımının</w:t>
      </w:r>
      <w:proofErr w:type="spellEnd"/>
      <w:r>
        <w:rPr>
          <w:rFonts w:ascii="Arial" w:hAnsi="Arial" w:cs="Arial"/>
          <w:sz w:val="20"/>
          <w:szCs w:val="20"/>
          <w:lang w:val="en-US"/>
        </w:rPr>
        <w:t xml:space="preserve"> </w:t>
      </w:r>
      <w:proofErr w:type="spellStart"/>
      <w:r>
        <w:rPr>
          <w:rFonts w:ascii="Arial" w:hAnsi="Arial" w:cs="Arial"/>
          <w:sz w:val="20"/>
          <w:szCs w:val="20"/>
          <w:lang w:val="en-US"/>
        </w:rPr>
        <w:t>ardından</w:t>
      </w:r>
      <w:proofErr w:type="spellEnd"/>
      <w:r>
        <w:rPr>
          <w:rFonts w:ascii="Arial" w:hAnsi="Arial" w:cs="Arial"/>
          <w:sz w:val="20"/>
          <w:szCs w:val="20"/>
          <w:lang w:val="en-US"/>
        </w:rPr>
        <w:t xml:space="preserve"> Wall Street </w:t>
      </w:r>
      <w:proofErr w:type="spellStart"/>
      <w:r>
        <w:rPr>
          <w:rFonts w:ascii="Arial" w:hAnsi="Arial" w:cs="Arial"/>
          <w:sz w:val="20"/>
          <w:szCs w:val="20"/>
          <w:lang w:val="en-US"/>
        </w:rPr>
        <w:t>Journal’ın</w:t>
      </w:r>
      <w:proofErr w:type="spellEnd"/>
      <w:r>
        <w:rPr>
          <w:rFonts w:ascii="Arial" w:hAnsi="Arial" w:cs="Arial"/>
          <w:sz w:val="20"/>
          <w:szCs w:val="20"/>
          <w:lang w:val="en-US"/>
        </w:rPr>
        <w:t xml:space="preserve"> </w:t>
      </w:r>
      <w:proofErr w:type="spellStart"/>
      <w:r>
        <w:rPr>
          <w:rFonts w:ascii="Arial" w:hAnsi="Arial" w:cs="Arial"/>
          <w:sz w:val="20"/>
          <w:szCs w:val="20"/>
          <w:lang w:val="en-US"/>
        </w:rPr>
        <w:t>sipariş</w:t>
      </w:r>
      <w:proofErr w:type="spellEnd"/>
      <w:r>
        <w:rPr>
          <w:rFonts w:ascii="Arial" w:hAnsi="Arial" w:cs="Arial"/>
          <w:sz w:val="20"/>
          <w:szCs w:val="20"/>
          <w:lang w:val="en-US"/>
        </w:rPr>
        <w:t xml:space="preserve"> </w:t>
      </w:r>
      <w:proofErr w:type="spellStart"/>
      <w:r>
        <w:rPr>
          <w:rFonts w:ascii="Arial" w:hAnsi="Arial" w:cs="Arial"/>
          <w:sz w:val="20"/>
          <w:szCs w:val="20"/>
          <w:lang w:val="en-US"/>
        </w:rPr>
        <w:t>veren</w:t>
      </w:r>
      <w:proofErr w:type="spellEnd"/>
      <w:r>
        <w:rPr>
          <w:rFonts w:ascii="Arial" w:hAnsi="Arial" w:cs="Arial"/>
          <w:sz w:val="20"/>
          <w:szCs w:val="20"/>
          <w:lang w:val="en-US"/>
        </w:rPr>
        <w:t xml:space="preserve"> </w:t>
      </w:r>
      <w:proofErr w:type="spellStart"/>
      <w:r>
        <w:rPr>
          <w:rFonts w:ascii="Arial" w:hAnsi="Arial" w:cs="Arial"/>
          <w:sz w:val="20"/>
          <w:szCs w:val="20"/>
          <w:lang w:val="en-US"/>
        </w:rPr>
        <w:t>şirketin</w:t>
      </w:r>
      <w:proofErr w:type="spellEnd"/>
      <w:r>
        <w:rPr>
          <w:rFonts w:ascii="Arial" w:hAnsi="Arial" w:cs="Arial"/>
          <w:sz w:val="20"/>
          <w:szCs w:val="20"/>
          <w:lang w:val="en-US"/>
        </w:rPr>
        <w:t xml:space="preserve"> </w:t>
      </w:r>
      <w:proofErr w:type="spellStart"/>
      <w:r>
        <w:rPr>
          <w:rFonts w:ascii="Arial" w:hAnsi="Arial" w:cs="Arial"/>
          <w:sz w:val="20"/>
          <w:szCs w:val="20"/>
          <w:lang w:val="en-US"/>
        </w:rPr>
        <w:t>OpenAI</w:t>
      </w:r>
      <w:proofErr w:type="spellEnd"/>
      <w:r>
        <w:rPr>
          <w:rFonts w:ascii="Arial" w:hAnsi="Arial" w:cs="Arial"/>
          <w:sz w:val="20"/>
          <w:szCs w:val="20"/>
          <w:lang w:val="en-US"/>
        </w:rPr>
        <w:t xml:space="preserve"> </w:t>
      </w:r>
      <w:proofErr w:type="spellStart"/>
      <w:r>
        <w:rPr>
          <w:rFonts w:ascii="Arial" w:hAnsi="Arial" w:cs="Arial"/>
          <w:sz w:val="20"/>
          <w:szCs w:val="20"/>
          <w:lang w:val="en-US"/>
        </w:rPr>
        <w:t>olduğunu</w:t>
      </w:r>
      <w:proofErr w:type="spellEnd"/>
      <w:r>
        <w:rPr>
          <w:rFonts w:ascii="Arial" w:hAnsi="Arial" w:cs="Arial"/>
          <w:sz w:val="20"/>
          <w:szCs w:val="20"/>
          <w:lang w:val="en-US"/>
        </w:rPr>
        <w:t xml:space="preserve"> </w:t>
      </w:r>
      <w:proofErr w:type="spellStart"/>
      <w:r>
        <w:rPr>
          <w:rFonts w:ascii="Arial" w:hAnsi="Arial" w:cs="Arial"/>
          <w:sz w:val="20"/>
          <w:szCs w:val="20"/>
          <w:lang w:val="en-US"/>
        </w:rPr>
        <w:t>haberleştirmesiyle</w:t>
      </w:r>
      <w:proofErr w:type="spellEnd"/>
      <w:r>
        <w:rPr>
          <w:rFonts w:ascii="Arial" w:hAnsi="Arial" w:cs="Arial"/>
          <w:sz w:val="20"/>
          <w:szCs w:val="20"/>
          <w:lang w:val="en-US"/>
        </w:rPr>
        <w:t xml:space="preserve"> %3,21 </w:t>
      </w:r>
      <w:proofErr w:type="spellStart"/>
      <w:r>
        <w:rPr>
          <w:rFonts w:ascii="Arial" w:hAnsi="Arial" w:cs="Arial"/>
          <w:sz w:val="20"/>
          <w:szCs w:val="20"/>
          <w:lang w:val="en-US"/>
        </w:rPr>
        <w:t>primle</w:t>
      </w:r>
      <w:proofErr w:type="spellEnd"/>
      <w:r>
        <w:rPr>
          <w:rFonts w:ascii="Arial" w:hAnsi="Arial" w:cs="Arial"/>
          <w:sz w:val="20"/>
          <w:szCs w:val="20"/>
          <w:lang w:val="en-US"/>
        </w:rPr>
        <w:t xml:space="preserve"> </w:t>
      </w:r>
      <w:proofErr w:type="spellStart"/>
      <w:r>
        <w:rPr>
          <w:rFonts w:ascii="Arial" w:hAnsi="Arial" w:cs="Arial"/>
          <w:sz w:val="20"/>
          <w:szCs w:val="20"/>
          <w:lang w:val="en-US"/>
        </w:rPr>
        <w:t>haftaya</w:t>
      </w:r>
      <w:proofErr w:type="spellEnd"/>
      <w:r>
        <w:rPr>
          <w:rFonts w:ascii="Arial" w:hAnsi="Arial" w:cs="Arial"/>
          <w:sz w:val="20"/>
          <w:szCs w:val="20"/>
          <w:lang w:val="en-US"/>
        </w:rPr>
        <w:t xml:space="preserve"> </w:t>
      </w:r>
      <w:proofErr w:type="spellStart"/>
      <w:r>
        <w:rPr>
          <w:rFonts w:ascii="Arial" w:hAnsi="Arial" w:cs="Arial"/>
          <w:sz w:val="20"/>
          <w:szCs w:val="20"/>
          <w:lang w:val="en-US"/>
        </w:rPr>
        <w:t>başladı</w:t>
      </w:r>
      <w:proofErr w:type="spellEnd"/>
      <w:r>
        <w:rPr>
          <w:rFonts w:ascii="Arial" w:hAnsi="Arial" w:cs="Arial"/>
          <w:sz w:val="20"/>
          <w:szCs w:val="20"/>
          <w:lang w:val="en-US"/>
        </w:rPr>
        <w:t>.</w:t>
      </w:r>
    </w:p>
    <w:p w14:paraId="3FE8333D" w14:textId="77777777" w:rsidR="002D6750" w:rsidRPr="00A3737D" w:rsidRDefault="002D6750" w:rsidP="002D6750">
      <w:pPr>
        <w:spacing w:before="100" w:beforeAutospacing="1" w:after="100" w:afterAutospacing="1" w:line="240" w:lineRule="auto"/>
        <w:ind w:left="720"/>
        <w:rPr>
          <w:rFonts w:ascii="Arial" w:hAnsi="Arial" w:cs="Arial"/>
          <w:sz w:val="20"/>
          <w:szCs w:val="20"/>
          <w:lang w:val="en-US"/>
        </w:rPr>
      </w:pPr>
    </w:p>
    <w:p w14:paraId="1889FBB2" w14:textId="104E74E2" w:rsidR="00FF4535" w:rsidRPr="00FF4535" w:rsidRDefault="00445A83" w:rsidP="00FA3C64">
      <w:pPr>
        <w:numPr>
          <w:ilvl w:val="0"/>
          <w:numId w:val="15"/>
        </w:numPr>
        <w:spacing w:before="100" w:beforeAutospacing="1" w:after="100" w:afterAutospacing="1" w:line="240" w:lineRule="auto"/>
        <w:rPr>
          <w:rFonts w:ascii="Arial" w:hAnsi="Arial" w:cs="Arial"/>
          <w:b/>
          <w:sz w:val="20"/>
          <w:szCs w:val="20"/>
          <w:lang w:val="en-US"/>
        </w:rPr>
      </w:pPr>
      <w:r>
        <w:rPr>
          <w:rFonts w:ascii="Arial" w:hAnsi="Arial" w:cs="Arial"/>
          <w:sz w:val="20"/>
          <w:szCs w:val="20"/>
          <w:lang w:val="en-US"/>
        </w:rPr>
        <w:t>Nvidia</w:t>
      </w:r>
      <w:r w:rsidR="00703C3B" w:rsidRPr="00FF4535">
        <w:rPr>
          <w:rFonts w:ascii="Arial" w:hAnsi="Arial" w:cs="Arial"/>
          <w:sz w:val="20"/>
          <w:szCs w:val="20"/>
          <w:lang w:val="en-US"/>
        </w:rPr>
        <w:t xml:space="preserve"> </w:t>
      </w:r>
      <w:r w:rsidR="00AD6D18" w:rsidRPr="00FF4535">
        <w:rPr>
          <w:rFonts w:ascii="Arial" w:hAnsi="Arial" w:cs="Arial"/>
          <w:sz w:val="20"/>
          <w:szCs w:val="20"/>
          <w:lang w:val="en-US"/>
        </w:rPr>
        <w:t>(</w:t>
      </w:r>
      <w:r>
        <w:rPr>
          <w:rFonts w:ascii="Arial" w:hAnsi="Arial" w:cs="Arial"/>
          <w:sz w:val="20"/>
          <w:szCs w:val="20"/>
          <w:lang w:val="en-US"/>
        </w:rPr>
        <w:t>NVDA</w:t>
      </w:r>
      <w:r w:rsidR="00AD6D18" w:rsidRPr="00FF4535">
        <w:rPr>
          <w:rFonts w:ascii="Arial" w:hAnsi="Arial" w:cs="Arial"/>
          <w:sz w:val="20"/>
          <w:szCs w:val="20"/>
          <w:lang w:val="en-US"/>
        </w:rPr>
        <w:t xml:space="preserve">) </w:t>
      </w:r>
      <w:proofErr w:type="spellStart"/>
      <w:r w:rsidR="00AD6D18" w:rsidRPr="00FF4535">
        <w:rPr>
          <w:rFonts w:ascii="Arial" w:hAnsi="Arial" w:cs="Arial"/>
          <w:sz w:val="20"/>
          <w:szCs w:val="20"/>
          <w:lang w:val="en-US"/>
        </w:rPr>
        <w:t>hisseleri</w:t>
      </w:r>
      <w:proofErr w:type="spellEnd"/>
      <w:r w:rsidR="00AD6D18" w:rsidRPr="00FF4535">
        <w:rPr>
          <w:rFonts w:ascii="Arial" w:hAnsi="Arial" w:cs="Arial"/>
          <w:sz w:val="20"/>
          <w:szCs w:val="20"/>
          <w:lang w:val="en-US"/>
        </w:rPr>
        <w:t>,</w:t>
      </w:r>
      <w:r w:rsidR="005C7DD5" w:rsidRPr="00FF4535">
        <w:rPr>
          <w:rFonts w:ascii="Arial" w:hAnsi="Arial" w:cs="Arial"/>
          <w:sz w:val="20"/>
          <w:szCs w:val="20"/>
          <w:lang w:val="en-US"/>
        </w:rPr>
        <w:t xml:space="preserve"> </w:t>
      </w:r>
      <w:proofErr w:type="spellStart"/>
      <w:r>
        <w:rPr>
          <w:rFonts w:ascii="Arial" w:hAnsi="Arial" w:cs="Arial"/>
          <w:sz w:val="20"/>
          <w:szCs w:val="20"/>
          <w:lang w:val="en-US"/>
        </w:rPr>
        <w:t>Broadcom’un</w:t>
      </w:r>
      <w:proofErr w:type="spellEnd"/>
      <w:r>
        <w:rPr>
          <w:rFonts w:ascii="Arial" w:hAnsi="Arial" w:cs="Arial"/>
          <w:sz w:val="20"/>
          <w:szCs w:val="20"/>
          <w:lang w:val="en-US"/>
        </w:rPr>
        <w:t xml:space="preserve"> </w:t>
      </w:r>
      <w:proofErr w:type="spellStart"/>
      <w:r>
        <w:rPr>
          <w:rFonts w:ascii="Arial" w:hAnsi="Arial" w:cs="Arial"/>
          <w:sz w:val="20"/>
          <w:szCs w:val="20"/>
          <w:lang w:val="en-US"/>
        </w:rPr>
        <w:t>Cuma</w:t>
      </w:r>
      <w:proofErr w:type="spellEnd"/>
      <w:r>
        <w:rPr>
          <w:rFonts w:ascii="Arial" w:hAnsi="Arial" w:cs="Arial"/>
          <w:sz w:val="20"/>
          <w:szCs w:val="20"/>
          <w:lang w:val="en-US"/>
        </w:rPr>
        <w:t xml:space="preserve"> </w:t>
      </w:r>
      <w:proofErr w:type="spellStart"/>
      <w:r>
        <w:rPr>
          <w:rFonts w:ascii="Arial" w:hAnsi="Arial" w:cs="Arial"/>
          <w:sz w:val="20"/>
          <w:szCs w:val="20"/>
          <w:lang w:val="en-US"/>
        </w:rPr>
        <w:t>günü</w:t>
      </w:r>
      <w:proofErr w:type="spellEnd"/>
      <w:r>
        <w:rPr>
          <w:rFonts w:ascii="Arial" w:hAnsi="Arial" w:cs="Arial"/>
          <w:sz w:val="20"/>
          <w:szCs w:val="20"/>
          <w:lang w:val="en-US"/>
        </w:rPr>
        <w:t xml:space="preserve"> </w:t>
      </w:r>
      <w:proofErr w:type="spellStart"/>
      <w:r>
        <w:rPr>
          <w:rFonts w:ascii="Arial" w:hAnsi="Arial" w:cs="Arial"/>
          <w:sz w:val="20"/>
          <w:szCs w:val="20"/>
          <w:lang w:val="en-US"/>
        </w:rPr>
        <w:t>sipariş</w:t>
      </w:r>
      <w:proofErr w:type="spellEnd"/>
      <w:r>
        <w:rPr>
          <w:rFonts w:ascii="Arial" w:hAnsi="Arial" w:cs="Arial"/>
          <w:sz w:val="20"/>
          <w:szCs w:val="20"/>
          <w:lang w:val="en-US"/>
        </w:rPr>
        <w:t xml:space="preserve"> </w:t>
      </w:r>
      <w:proofErr w:type="spellStart"/>
      <w:r>
        <w:rPr>
          <w:rFonts w:ascii="Arial" w:hAnsi="Arial" w:cs="Arial"/>
          <w:sz w:val="20"/>
          <w:szCs w:val="20"/>
          <w:lang w:val="en-US"/>
        </w:rPr>
        <w:t>açıklamasıyla</w:t>
      </w:r>
      <w:proofErr w:type="spellEnd"/>
      <w:r>
        <w:rPr>
          <w:rFonts w:ascii="Arial" w:hAnsi="Arial" w:cs="Arial"/>
          <w:sz w:val="20"/>
          <w:szCs w:val="20"/>
          <w:lang w:val="en-US"/>
        </w:rPr>
        <w:t xml:space="preserve">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kaybetmesinin</w:t>
      </w:r>
      <w:proofErr w:type="spellEnd"/>
      <w:r>
        <w:rPr>
          <w:rFonts w:ascii="Arial" w:hAnsi="Arial" w:cs="Arial"/>
          <w:sz w:val="20"/>
          <w:szCs w:val="20"/>
          <w:lang w:val="en-US"/>
        </w:rPr>
        <w:t xml:space="preserve"> </w:t>
      </w:r>
      <w:proofErr w:type="spellStart"/>
      <w:r>
        <w:rPr>
          <w:rFonts w:ascii="Arial" w:hAnsi="Arial" w:cs="Arial"/>
          <w:sz w:val="20"/>
          <w:szCs w:val="20"/>
          <w:lang w:val="en-US"/>
        </w:rPr>
        <w:t>ardından</w:t>
      </w:r>
      <w:proofErr w:type="spellEnd"/>
      <w:r>
        <w:rPr>
          <w:rFonts w:ascii="Arial" w:hAnsi="Arial" w:cs="Arial"/>
          <w:sz w:val="20"/>
          <w:szCs w:val="20"/>
          <w:lang w:val="en-US"/>
        </w:rPr>
        <w:t xml:space="preserve"> </w:t>
      </w:r>
      <w:proofErr w:type="spellStart"/>
      <w:r w:rsidR="00083B8F">
        <w:rPr>
          <w:rFonts w:ascii="Arial" w:hAnsi="Arial" w:cs="Arial"/>
          <w:sz w:val="20"/>
          <w:szCs w:val="20"/>
          <w:lang w:val="en-US"/>
        </w:rPr>
        <w:t>haftaya</w:t>
      </w:r>
      <w:proofErr w:type="spellEnd"/>
      <w:r w:rsidR="00083B8F">
        <w:rPr>
          <w:rFonts w:ascii="Arial" w:hAnsi="Arial" w:cs="Arial"/>
          <w:sz w:val="20"/>
          <w:szCs w:val="20"/>
          <w:lang w:val="en-US"/>
        </w:rPr>
        <w:t xml:space="preserve"> %0,77 </w:t>
      </w:r>
      <w:proofErr w:type="spellStart"/>
      <w:r w:rsidR="00083B8F">
        <w:rPr>
          <w:rFonts w:ascii="Arial" w:hAnsi="Arial" w:cs="Arial"/>
          <w:sz w:val="20"/>
          <w:szCs w:val="20"/>
          <w:lang w:val="en-US"/>
        </w:rPr>
        <w:t>değer</w:t>
      </w:r>
      <w:proofErr w:type="spellEnd"/>
      <w:r w:rsidR="00083B8F">
        <w:rPr>
          <w:rFonts w:ascii="Arial" w:hAnsi="Arial" w:cs="Arial"/>
          <w:sz w:val="20"/>
          <w:szCs w:val="20"/>
          <w:lang w:val="en-US"/>
        </w:rPr>
        <w:t xml:space="preserve"> </w:t>
      </w:r>
      <w:proofErr w:type="spellStart"/>
      <w:r w:rsidR="00083B8F">
        <w:rPr>
          <w:rFonts w:ascii="Arial" w:hAnsi="Arial" w:cs="Arial"/>
          <w:sz w:val="20"/>
          <w:szCs w:val="20"/>
          <w:lang w:val="en-US"/>
        </w:rPr>
        <w:t>kazanımıyla</w:t>
      </w:r>
      <w:proofErr w:type="spellEnd"/>
      <w:r w:rsidR="00083B8F">
        <w:rPr>
          <w:rFonts w:ascii="Arial" w:hAnsi="Arial" w:cs="Arial"/>
          <w:sz w:val="20"/>
          <w:szCs w:val="20"/>
          <w:lang w:val="en-US"/>
        </w:rPr>
        <w:t xml:space="preserve"> </w:t>
      </w:r>
      <w:proofErr w:type="spellStart"/>
      <w:r w:rsidR="00083B8F">
        <w:rPr>
          <w:rFonts w:ascii="Arial" w:hAnsi="Arial" w:cs="Arial"/>
          <w:sz w:val="20"/>
          <w:szCs w:val="20"/>
          <w:lang w:val="en-US"/>
        </w:rPr>
        <w:t>başladı</w:t>
      </w:r>
      <w:proofErr w:type="spellEnd"/>
      <w:r w:rsidR="00083B8F">
        <w:rPr>
          <w:rFonts w:ascii="Arial" w:hAnsi="Arial" w:cs="Arial"/>
          <w:sz w:val="20"/>
          <w:szCs w:val="20"/>
          <w:lang w:val="en-US"/>
        </w:rPr>
        <w:t xml:space="preserve">. Citi </w:t>
      </w:r>
      <w:proofErr w:type="spellStart"/>
      <w:r w:rsidR="00083B8F">
        <w:rPr>
          <w:rFonts w:ascii="Arial" w:hAnsi="Arial" w:cs="Arial"/>
          <w:sz w:val="20"/>
          <w:szCs w:val="20"/>
          <w:lang w:val="en-US"/>
        </w:rPr>
        <w:t>analistleri</w:t>
      </w:r>
      <w:proofErr w:type="spellEnd"/>
      <w:r w:rsidR="00083B8F">
        <w:rPr>
          <w:rFonts w:ascii="Arial" w:hAnsi="Arial" w:cs="Arial"/>
          <w:sz w:val="20"/>
          <w:szCs w:val="20"/>
          <w:lang w:val="en-US"/>
        </w:rPr>
        <w:t xml:space="preserve"> </w:t>
      </w:r>
      <w:proofErr w:type="spellStart"/>
      <w:r w:rsidR="00083B8F">
        <w:rPr>
          <w:rFonts w:ascii="Arial" w:hAnsi="Arial" w:cs="Arial"/>
          <w:sz w:val="20"/>
          <w:szCs w:val="20"/>
          <w:lang w:val="en-US"/>
        </w:rPr>
        <w:t>hedef</w:t>
      </w:r>
      <w:proofErr w:type="spellEnd"/>
      <w:r w:rsidR="00083B8F">
        <w:rPr>
          <w:rFonts w:ascii="Arial" w:hAnsi="Arial" w:cs="Arial"/>
          <w:sz w:val="20"/>
          <w:szCs w:val="20"/>
          <w:lang w:val="en-US"/>
        </w:rPr>
        <w:t xml:space="preserve"> </w:t>
      </w:r>
      <w:proofErr w:type="spellStart"/>
      <w:r w:rsidR="00083B8F">
        <w:rPr>
          <w:rFonts w:ascii="Arial" w:hAnsi="Arial" w:cs="Arial"/>
          <w:sz w:val="20"/>
          <w:szCs w:val="20"/>
          <w:lang w:val="en-US"/>
        </w:rPr>
        <w:t>fiyatını</w:t>
      </w:r>
      <w:proofErr w:type="spellEnd"/>
      <w:r w:rsidR="00083B8F">
        <w:rPr>
          <w:rFonts w:ascii="Arial" w:hAnsi="Arial" w:cs="Arial"/>
          <w:sz w:val="20"/>
          <w:szCs w:val="20"/>
          <w:lang w:val="en-US"/>
        </w:rPr>
        <w:t xml:space="preserve"> 210’dan 200 </w:t>
      </w:r>
      <w:proofErr w:type="spellStart"/>
      <w:r w:rsidR="00083B8F">
        <w:rPr>
          <w:rFonts w:ascii="Arial" w:hAnsi="Arial" w:cs="Arial"/>
          <w:sz w:val="20"/>
          <w:szCs w:val="20"/>
          <w:lang w:val="en-US"/>
        </w:rPr>
        <w:t>seviyesine</w:t>
      </w:r>
      <w:proofErr w:type="spellEnd"/>
      <w:r w:rsidR="00083B8F">
        <w:rPr>
          <w:rFonts w:ascii="Arial" w:hAnsi="Arial" w:cs="Arial"/>
          <w:sz w:val="20"/>
          <w:szCs w:val="20"/>
          <w:lang w:val="en-US"/>
        </w:rPr>
        <w:t xml:space="preserve"> </w:t>
      </w:r>
      <w:proofErr w:type="spellStart"/>
      <w:r w:rsidR="00083B8F">
        <w:rPr>
          <w:rFonts w:ascii="Arial" w:hAnsi="Arial" w:cs="Arial"/>
          <w:sz w:val="20"/>
          <w:szCs w:val="20"/>
          <w:lang w:val="en-US"/>
        </w:rPr>
        <w:t>düşürdü</w:t>
      </w:r>
      <w:proofErr w:type="spellEnd"/>
      <w:r w:rsidR="00083B8F">
        <w:rPr>
          <w:rFonts w:ascii="Arial" w:hAnsi="Arial" w:cs="Arial"/>
          <w:sz w:val="20"/>
          <w:szCs w:val="20"/>
          <w:lang w:val="en-US"/>
        </w:rPr>
        <w:t>.</w:t>
      </w:r>
    </w:p>
    <w:p w14:paraId="3B198929" w14:textId="77777777" w:rsidR="00FF4535" w:rsidRDefault="00FF4535" w:rsidP="00FF4535">
      <w:pPr>
        <w:spacing w:before="100" w:beforeAutospacing="1" w:after="100" w:afterAutospacing="1" w:line="240" w:lineRule="auto"/>
        <w:ind w:left="720"/>
        <w:rPr>
          <w:rFonts w:ascii="Arial" w:hAnsi="Arial" w:cs="Arial"/>
          <w:b/>
          <w:sz w:val="20"/>
          <w:szCs w:val="20"/>
          <w:lang w:val="en-US"/>
        </w:rPr>
      </w:pPr>
    </w:p>
    <w:p w14:paraId="3B223FB3" w14:textId="0089A207" w:rsidR="00073AA4" w:rsidRPr="00FF4535" w:rsidRDefault="00073AA4" w:rsidP="00FF4535">
      <w:pPr>
        <w:spacing w:before="100" w:beforeAutospacing="1" w:after="100" w:afterAutospacing="1" w:line="240" w:lineRule="auto"/>
        <w:ind w:left="720"/>
        <w:rPr>
          <w:rFonts w:ascii="Arial" w:hAnsi="Arial" w:cs="Arial"/>
          <w:b/>
          <w:sz w:val="20"/>
          <w:szCs w:val="20"/>
          <w:lang w:val="en-US"/>
        </w:rPr>
      </w:pPr>
      <w:proofErr w:type="spellStart"/>
      <w:r w:rsidRPr="00FF4535">
        <w:rPr>
          <w:rFonts w:ascii="Arial" w:hAnsi="Arial" w:cs="Arial"/>
          <w:b/>
          <w:sz w:val="20"/>
          <w:szCs w:val="20"/>
          <w:lang w:val="en-US"/>
        </w:rPr>
        <w:t>Avrupa</w:t>
      </w:r>
      <w:proofErr w:type="spellEnd"/>
    </w:p>
    <w:p w14:paraId="2BF282FB" w14:textId="77777777" w:rsidR="00073AA4" w:rsidRPr="009635BB" w:rsidRDefault="00073AA4" w:rsidP="00073AA4">
      <w:pPr>
        <w:pStyle w:val="ListParagraph"/>
        <w:rPr>
          <w:rFonts w:ascii="Arial" w:hAnsi="Arial" w:cs="Arial"/>
          <w:b/>
          <w:sz w:val="20"/>
          <w:szCs w:val="20"/>
          <w:lang w:val="en-US"/>
        </w:rPr>
      </w:pPr>
    </w:p>
    <w:p w14:paraId="79D4C673" w14:textId="4A092FED" w:rsidR="000A528A" w:rsidRDefault="0066159B" w:rsidP="00E6485F">
      <w:pPr>
        <w:numPr>
          <w:ilvl w:val="0"/>
          <w:numId w:val="1"/>
        </w:numPr>
        <w:spacing w:before="100" w:beforeAutospacing="1" w:after="100" w:afterAutospacing="1" w:line="240" w:lineRule="auto"/>
        <w:rPr>
          <w:rFonts w:ascii="Arial" w:hAnsi="Arial" w:cs="Arial"/>
          <w:sz w:val="20"/>
        </w:rPr>
      </w:pPr>
      <w:proofErr w:type="spellStart"/>
      <w:proofErr w:type="gramStart"/>
      <w:r>
        <w:rPr>
          <w:rFonts w:ascii="Arial" w:hAnsi="Arial" w:cs="Arial"/>
          <w:sz w:val="20"/>
        </w:rPr>
        <w:t>adidas</w:t>
      </w:r>
      <w:proofErr w:type="spellEnd"/>
      <w:proofErr w:type="gramEnd"/>
      <w:r w:rsidR="0036298F">
        <w:rPr>
          <w:rFonts w:ascii="Arial" w:hAnsi="Arial" w:cs="Arial"/>
          <w:sz w:val="20"/>
        </w:rPr>
        <w:t xml:space="preserve"> </w:t>
      </w:r>
      <w:r w:rsidR="00E96348" w:rsidRPr="00E6485F">
        <w:rPr>
          <w:rFonts w:ascii="Arial" w:hAnsi="Arial" w:cs="Arial"/>
          <w:sz w:val="20"/>
        </w:rPr>
        <w:t>(</w:t>
      </w:r>
      <w:r>
        <w:rPr>
          <w:rFonts w:ascii="Arial" w:hAnsi="Arial" w:cs="Arial"/>
          <w:sz w:val="20"/>
        </w:rPr>
        <w:t>ADS</w:t>
      </w:r>
      <w:r w:rsidR="00E96348" w:rsidRPr="00E6485F">
        <w:rPr>
          <w:rFonts w:ascii="Arial" w:hAnsi="Arial" w:cs="Arial"/>
          <w:sz w:val="20"/>
        </w:rPr>
        <w:t xml:space="preserve">) </w:t>
      </w:r>
      <w:r w:rsidR="00935C8F" w:rsidRPr="00E6485F">
        <w:rPr>
          <w:rFonts w:ascii="Arial" w:hAnsi="Arial" w:cs="Arial"/>
          <w:sz w:val="20"/>
        </w:rPr>
        <w:t>hisseleri, %</w:t>
      </w:r>
      <w:r>
        <w:rPr>
          <w:rFonts w:ascii="Arial" w:hAnsi="Arial" w:cs="Arial"/>
          <w:sz w:val="20"/>
        </w:rPr>
        <w:t>3</w:t>
      </w:r>
      <w:r w:rsidR="00650993">
        <w:rPr>
          <w:rFonts w:ascii="Arial" w:hAnsi="Arial" w:cs="Arial"/>
          <w:sz w:val="20"/>
        </w:rPr>
        <w:t>,</w:t>
      </w:r>
      <w:r>
        <w:rPr>
          <w:rFonts w:ascii="Arial" w:hAnsi="Arial" w:cs="Arial"/>
          <w:sz w:val="20"/>
        </w:rPr>
        <w:t>61</w:t>
      </w:r>
      <w:r w:rsidR="00CF077D">
        <w:rPr>
          <w:rFonts w:ascii="Arial" w:hAnsi="Arial" w:cs="Arial"/>
          <w:sz w:val="20"/>
        </w:rPr>
        <w:t xml:space="preserve"> </w:t>
      </w:r>
      <w:r w:rsidR="000A528A">
        <w:rPr>
          <w:rFonts w:ascii="Arial" w:hAnsi="Arial" w:cs="Arial"/>
          <w:sz w:val="20"/>
        </w:rPr>
        <w:t xml:space="preserve">değer kazanımıyla </w:t>
      </w:r>
      <w:r w:rsidR="00935C8F" w:rsidRPr="00E6485F">
        <w:rPr>
          <w:rFonts w:ascii="Arial" w:hAnsi="Arial" w:cs="Arial"/>
          <w:sz w:val="20"/>
        </w:rPr>
        <w:t xml:space="preserve">Euro </w:t>
      </w:r>
      <w:proofErr w:type="spellStart"/>
      <w:r w:rsidR="00935C8F" w:rsidRPr="00E6485F">
        <w:rPr>
          <w:rFonts w:ascii="Arial" w:hAnsi="Arial" w:cs="Arial"/>
          <w:sz w:val="20"/>
        </w:rPr>
        <w:t>Stoxx</w:t>
      </w:r>
      <w:proofErr w:type="spellEnd"/>
      <w:r w:rsidR="00935C8F" w:rsidRPr="00E6485F">
        <w:rPr>
          <w:rFonts w:ascii="Arial" w:hAnsi="Arial" w:cs="Arial"/>
          <w:sz w:val="20"/>
        </w:rPr>
        <w:t xml:space="preserve"> 50</w:t>
      </w:r>
      <w:r w:rsidR="000A528A">
        <w:rPr>
          <w:rFonts w:ascii="Arial" w:hAnsi="Arial" w:cs="Arial"/>
          <w:sz w:val="20"/>
        </w:rPr>
        <w:t xml:space="preserve"> Endeksi’nin en iyi performansını gösterdi</w:t>
      </w:r>
      <w:r w:rsidR="00935C8F" w:rsidRPr="00E6485F">
        <w:rPr>
          <w:rFonts w:ascii="Arial" w:hAnsi="Arial" w:cs="Arial"/>
          <w:sz w:val="20"/>
        </w:rPr>
        <w:t>.</w:t>
      </w:r>
    </w:p>
    <w:p w14:paraId="572DE7CE" w14:textId="77777777" w:rsidR="0093167E" w:rsidRDefault="0093167E" w:rsidP="0093167E">
      <w:pPr>
        <w:spacing w:before="100" w:beforeAutospacing="1" w:after="100" w:afterAutospacing="1" w:line="240" w:lineRule="auto"/>
        <w:rPr>
          <w:rFonts w:ascii="Arial" w:hAnsi="Arial" w:cs="Arial"/>
          <w:sz w:val="20"/>
        </w:rPr>
      </w:pPr>
    </w:p>
    <w:p w14:paraId="79CEDC9F" w14:textId="77777777" w:rsidR="0066159B" w:rsidRPr="0066159B" w:rsidRDefault="0066159B" w:rsidP="0066159B">
      <w:pPr>
        <w:numPr>
          <w:ilvl w:val="0"/>
          <w:numId w:val="1"/>
        </w:numPr>
        <w:spacing w:before="100" w:beforeAutospacing="1" w:after="100" w:afterAutospacing="1" w:line="240" w:lineRule="auto"/>
        <w:rPr>
          <w:lang w:val="en-US"/>
        </w:rPr>
      </w:pPr>
      <w:proofErr w:type="spellStart"/>
      <w:r>
        <w:rPr>
          <w:rFonts w:ascii="Arial" w:hAnsi="Arial" w:cs="Arial"/>
          <w:sz w:val="20"/>
        </w:rPr>
        <w:t>Deutsche</w:t>
      </w:r>
      <w:proofErr w:type="spellEnd"/>
      <w:r>
        <w:rPr>
          <w:rFonts w:ascii="Arial" w:hAnsi="Arial" w:cs="Arial"/>
          <w:sz w:val="20"/>
        </w:rPr>
        <w:t xml:space="preserve"> Telekom</w:t>
      </w:r>
      <w:r w:rsidR="00B01F82">
        <w:rPr>
          <w:rFonts w:ascii="Arial" w:hAnsi="Arial" w:cs="Arial"/>
          <w:sz w:val="20"/>
        </w:rPr>
        <w:t xml:space="preserve"> </w:t>
      </w:r>
      <w:r w:rsidR="005B4F4D">
        <w:rPr>
          <w:rFonts w:ascii="Arial" w:hAnsi="Arial" w:cs="Arial"/>
          <w:sz w:val="20"/>
        </w:rPr>
        <w:t>(</w:t>
      </w:r>
      <w:r>
        <w:rPr>
          <w:rFonts w:ascii="Arial" w:hAnsi="Arial" w:cs="Arial"/>
          <w:sz w:val="20"/>
        </w:rPr>
        <w:t>DTE</w:t>
      </w:r>
      <w:r w:rsidR="00935C8F" w:rsidRPr="0093167E">
        <w:rPr>
          <w:rFonts w:ascii="Arial" w:hAnsi="Arial" w:cs="Arial"/>
          <w:sz w:val="20"/>
        </w:rPr>
        <w:t>) hisseleri, %</w:t>
      </w:r>
      <w:r>
        <w:rPr>
          <w:rFonts w:ascii="Arial" w:hAnsi="Arial" w:cs="Arial"/>
          <w:sz w:val="20"/>
        </w:rPr>
        <w:t>3</w:t>
      </w:r>
      <w:r w:rsidR="00AC6F00" w:rsidRPr="0093167E">
        <w:rPr>
          <w:rFonts w:ascii="Arial" w:hAnsi="Arial" w:cs="Arial"/>
          <w:sz w:val="20"/>
        </w:rPr>
        <w:t>,</w:t>
      </w:r>
      <w:r>
        <w:rPr>
          <w:rFonts w:ascii="Arial" w:hAnsi="Arial" w:cs="Arial"/>
          <w:sz w:val="20"/>
        </w:rPr>
        <w:t>79</w:t>
      </w:r>
      <w:r w:rsidR="005B4F4D">
        <w:rPr>
          <w:rFonts w:ascii="Arial" w:hAnsi="Arial" w:cs="Arial"/>
          <w:sz w:val="20"/>
        </w:rPr>
        <w:t xml:space="preserve"> </w:t>
      </w:r>
      <w:r w:rsidR="00935C8F" w:rsidRPr="0093167E">
        <w:rPr>
          <w:rFonts w:ascii="Arial" w:hAnsi="Arial" w:cs="Arial"/>
          <w:sz w:val="20"/>
        </w:rPr>
        <w:t xml:space="preserve">değer </w:t>
      </w:r>
      <w:r w:rsidR="007A4C3F" w:rsidRPr="0093167E">
        <w:rPr>
          <w:rFonts w:ascii="Arial" w:hAnsi="Arial" w:cs="Arial"/>
          <w:sz w:val="20"/>
        </w:rPr>
        <w:t xml:space="preserve">değer kaybıyla </w:t>
      </w:r>
      <w:r w:rsidR="00935C8F" w:rsidRPr="0093167E">
        <w:rPr>
          <w:rFonts w:ascii="Arial" w:hAnsi="Arial" w:cs="Arial"/>
          <w:sz w:val="20"/>
        </w:rPr>
        <w:t xml:space="preserve">Euro </w:t>
      </w:r>
      <w:proofErr w:type="spellStart"/>
      <w:r w:rsidR="00935C8F" w:rsidRPr="0093167E">
        <w:rPr>
          <w:rFonts w:ascii="Arial" w:hAnsi="Arial" w:cs="Arial"/>
          <w:sz w:val="20"/>
        </w:rPr>
        <w:t>Stoxx</w:t>
      </w:r>
      <w:proofErr w:type="spellEnd"/>
      <w:r w:rsidR="00935C8F" w:rsidRPr="0093167E">
        <w:rPr>
          <w:rFonts w:ascii="Arial" w:hAnsi="Arial" w:cs="Arial"/>
          <w:sz w:val="20"/>
        </w:rPr>
        <w:t xml:space="preserve"> 50</w:t>
      </w:r>
      <w:r w:rsidR="007A4C3F" w:rsidRPr="0093167E">
        <w:rPr>
          <w:rFonts w:ascii="Arial" w:hAnsi="Arial" w:cs="Arial"/>
          <w:sz w:val="20"/>
        </w:rPr>
        <w:t xml:space="preserve"> Endeksi’ndeki </w:t>
      </w:r>
      <w:r w:rsidR="00935C8F" w:rsidRPr="0093167E">
        <w:rPr>
          <w:rFonts w:ascii="Arial" w:hAnsi="Arial" w:cs="Arial"/>
          <w:sz w:val="20"/>
        </w:rPr>
        <w:t xml:space="preserve">en </w:t>
      </w:r>
      <w:r w:rsidR="007A4C3F" w:rsidRPr="0093167E">
        <w:rPr>
          <w:rFonts w:ascii="Arial" w:hAnsi="Arial" w:cs="Arial"/>
          <w:sz w:val="20"/>
        </w:rPr>
        <w:t>zayıf performansı gösterdi</w:t>
      </w:r>
      <w:r w:rsidR="00935C8F" w:rsidRPr="0093167E">
        <w:rPr>
          <w:rFonts w:ascii="Arial" w:hAnsi="Arial" w:cs="Arial"/>
          <w:sz w:val="20"/>
        </w:rPr>
        <w:t>.</w:t>
      </w:r>
    </w:p>
    <w:p w14:paraId="0FF2AB23" w14:textId="77777777" w:rsidR="0066159B" w:rsidRDefault="0066159B" w:rsidP="0066159B">
      <w:pPr>
        <w:pStyle w:val="ListParagraph"/>
        <w:rPr>
          <w:lang w:val="en-US"/>
        </w:rPr>
      </w:pPr>
    </w:p>
    <w:p w14:paraId="58BFABA3" w14:textId="77777777" w:rsidR="0066159B" w:rsidRDefault="0066159B" w:rsidP="0066159B">
      <w:pPr>
        <w:spacing w:before="100" w:beforeAutospacing="1" w:after="100" w:afterAutospacing="1" w:line="240" w:lineRule="auto"/>
        <w:ind w:left="720"/>
        <w:rPr>
          <w:lang w:val="en-US"/>
        </w:rPr>
      </w:pPr>
      <w:r>
        <w:rPr>
          <w:noProof/>
          <w:lang w:val="en-US"/>
        </w:rPr>
        <w:lastRenderedPageBreak/>
        <w:drawing>
          <wp:inline distT="0" distB="0" distL="0" distR="0" wp14:anchorId="27485D25" wp14:editId="09F28B5D">
            <wp:extent cx="575310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77FFB4A8" w14:textId="77777777" w:rsidR="0066159B" w:rsidRDefault="0066159B" w:rsidP="0066159B">
      <w:pPr>
        <w:pStyle w:val="Heading1"/>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14:paraId="27C28AB7" w14:textId="77777777" w:rsidR="0066159B" w:rsidRDefault="0066159B" w:rsidP="0066159B">
      <w:pPr>
        <w:pStyle w:val="Heading1"/>
      </w:pPr>
      <w:r>
        <w:rPr>
          <w:rFonts w:ascii="Arial" w:hAnsi="Arial"/>
          <w:color w:val="860851"/>
        </w:rPr>
        <w:t>S&amp;P 500 ENDEKSI</w:t>
      </w:r>
    </w:p>
    <w:p w14:paraId="6D5067B8" w14:textId="77777777" w:rsidR="0066159B" w:rsidRDefault="0066159B" w:rsidP="0066159B">
      <w:r>
        <w:rPr>
          <w:noProof/>
        </w:rPr>
        <w:drawing>
          <wp:inline distT="0" distB="0" distL="0" distR="0" wp14:anchorId="2A934766" wp14:editId="6F26E606">
            <wp:extent cx="6400800" cy="416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14:paraId="40A7E47F" w14:textId="77777777" w:rsidR="0066159B" w:rsidRDefault="0066159B" w:rsidP="0066159B">
      <w:r>
        <w:rPr>
          <w:rFonts w:ascii="Arial" w:hAnsi="Arial"/>
        </w:rPr>
        <w:t>S&amp;P 500 Endeksi dün gerçekleşen işlemlerde en yüksek 6.508, en düşük ise 6.483 seviyesinde işlem gördükten sonra %</w:t>
      </w:r>
      <w:proofErr w:type="gramStart"/>
      <w:r>
        <w:rPr>
          <w:rFonts w:ascii="Arial" w:hAnsi="Arial"/>
        </w:rPr>
        <w:t>0.21</w:t>
      </w:r>
      <w:proofErr w:type="gramEnd"/>
      <w:r>
        <w:rPr>
          <w:rFonts w:ascii="Arial" w:hAnsi="Arial"/>
        </w:rPr>
        <w:t xml:space="preserve"> artarak </w:t>
      </w:r>
      <w:proofErr w:type="spellStart"/>
      <w:r>
        <w:rPr>
          <w:rFonts w:ascii="Arial" w:hAnsi="Arial"/>
        </w:rPr>
        <w:t>artarak</w:t>
      </w:r>
      <w:proofErr w:type="spellEnd"/>
      <w:r>
        <w:rPr>
          <w:rFonts w:ascii="Arial" w:hAnsi="Arial"/>
        </w:rPr>
        <w:t xml:space="preserve"> 6.495 seviyesinde günü tamamladı. 20 günlük hareketli ortalamanın üzerinde hareket etmesi ise S&amp;P 500 Endeksi </w:t>
      </w:r>
      <w:r>
        <w:rPr>
          <w:rFonts w:ascii="Arial" w:hAnsi="Arial"/>
        </w:rPr>
        <w:lastRenderedPageBreak/>
        <w:t>adına olumlu olarak nitelendirilebilir. Gün içi işlemlerde 6.448 ve 6.352 desteklerini ve 6.632 ve 6.664 dirençlerini takip edeceğiz.</w:t>
      </w:r>
    </w:p>
    <w:p w14:paraId="03F5B049" w14:textId="77777777" w:rsidR="0066159B" w:rsidRDefault="0066159B" w:rsidP="0066159B">
      <w:pPr>
        <w:pStyle w:val="Heading1"/>
      </w:pPr>
      <w:r>
        <w:rPr>
          <w:rFonts w:ascii="Arial" w:hAnsi="Arial"/>
          <w:color w:val="860851"/>
        </w:rPr>
        <w:t>DOW JONES ENDEKSI</w:t>
      </w:r>
    </w:p>
    <w:p w14:paraId="03789353" w14:textId="77777777" w:rsidR="0066159B" w:rsidRDefault="0066159B" w:rsidP="0066159B">
      <w:r>
        <w:rPr>
          <w:noProof/>
        </w:rPr>
        <w:drawing>
          <wp:inline distT="0" distB="0" distL="0" distR="0" wp14:anchorId="42536971" wp14:editId="1500F83C">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14:paraId="43B89079" w14:textId="77777777" w:rsidR="0066159B" w:rsidRDefault="0066159B" w:rsidP="0066159B">
      <w:r>
        <w:rPr>
          <w:rFonts w:ascii="Arial" w:hAnsi="Arial"/>
        </w:rPr>
        <w:t xml:space="preserve">Dow </w:t>
      </w:r>
      <w:proofErr w:type="spellStart"/>
      <w:r>
        <w:rPr>
          <w:rFonts w:ascii="Arial" w:hAnsi="Arial"/>
        </w:rPr>
        <w:t>Jones</w:t>
      </w:r>
      <w:proofErr w:type="spellEnd"/>
      <w:r>
        <w:rPr>
          <w:rFonts w:ascii="Arial" w:hAnsi="Arial"/>
        </w:rPr>
        <w:t xml:space="preserve"> Endeksi geçtiğimiz gün %</w:t>
      </w:r>
      <w:proofErr w:type="gramStart"/>
      <w:r>
        <w:rPr>
          <w:rFonts w:ascii="Arial" w:hAnsi="Arial"/>
        </w:rPr>
        <w:t>0.25</w:t>
      </w:r>
      <w:proofErr w:type="gramEnd"/>
      <w:r>
        <w:rPr>
          <w:rFonts w:ascii="Arial" w:hAnsi="Arial"/>
        </w:rPr>
        <w:t xml:space="preserve"> artarak 45.514 seviyelerinden işlem görüyorken 50 günlük hareketli ortalaması olan 44.681 seviyesinin de %2 üzerinde seyrediyor. Bu seviyeye göre Dow </w:t>
      </w:r>
      <w:proofErr w:type="spellStart"/>
      <w:r>
        <w:rPr>
          <w:rFonts w:ascii="Arial" w:hAnsi="Arial"/>
        </w:rPr>
        <w:t>Jones</w:t>
      </w:r>
      <w:proofErr w:type="spellEnd"/>
      <w:r>
        <w:rPr>
          <w:rFonts w:ascii="Arial" w:hAnsi="Arial"/>
        </w:rPr>
        <w:t xml:space="preserve"> Endeksi için orta vadeli negatif görünüm hakimdir. Destek ve direnç seviyeleri; Gün içinde pozitif performans gerçekleşmesi halinde 46.429-46.703 direnç, negatif performans gerçekleşmesi halinde ise 45.111-44.438 destek seviyeleri olarak izlenebilir.</w:t>
      </w:r>
    </w:p>
    <w:p w14:paraId="1A8B4A13" w14:textId="77777777" w:rsidR="0066159B" w:rsidRDefault="0066159B" w:rsidP="0066159B">
      <w:pPr>
        <w:pStyle w:val="Heading1"/>
      </w:pPr>
      <w:r>
        <w:rPr>
          <w:rFonts w:ascii="Arial" w:hAnsi="Arial"/>
          <w:color w:val="860851"/>
        </w:rPr>
        <w:lastRenderedPageBreak/>
        <w:t>NASDAQ ENDEKSI</w:t>
      </w:r>
    </w:p>
    <w:p w14:paraId="6CA585C1" w14:textId="77777777" w:rsidR="0066159B" w:rsidRDefault="0066159B" w:rsidP="0066159B">
      <w:r>
        <w:rPr>
          <w:noProof/>
        </w:rPr>
        <w:drawing>
          <wp:inline distT="0" distB="0" distL="0" distR="0" wp14:anchorId="613FC3A7" wp14:editId="6641BDCD">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14:paraId="25092890" w14:textId="77777777" w:rsidR="0066159B" w:rsidRDefault="0066159B" w:rsidP="0066159B">
      <w:proofErr w:type="spellStart"/>
      <w:r>
        <w:rPr>
          <w:rFonts w:ascii="Arial" w:hAnsi="Arial"/>
        </w:rPr>
        <w:t>Nasdaq</w:t>
      </w:r>
      <w:proofErr w:type="spellEnd"/>
      <w:r>
        <w:rPr>
          <w:rFonts w:ascii="Arial" w:hAnsi="Arial"/>
        </w:rPr>
        <w:t xml:space="preserve"> Endeksi, geçtiğimiz günü %0.45 yükseliş ile kapattıktan sonra, 20 günlük hareketli ortalaması olan 21.527 seviyesinin üzerinde fiyatlanıyor. Bu durum </w:t>
      </w:r>
      <w:proofErr w:type="spellStart"/>
      <w:r>
        <w:rPr>
          <w:rFonts w:ascii="Arial" w:hAnsi="Arial"/>
        </w:rPr>
        <w:t>Nasdaq</w:t>
      </w:r>
      <w:proofErr w:type="spellEnd"/>
      <w:r>
        <w:rPr>
          <w:rFonts w:ascii="Arial" w:hAnsi="Arial"/>
        </w:rPr>
        <w:t xml:space="preserve"> Endeksi için aylık periyotta pozitif bir görüntü çiziyor. Son günde yapılan işlemlerde ise en yüksek 21.885 seviyesinde işlem gördükten sonra günü 21.798 seviyesinde tamamladı. Öte yandan, trend göstergelerinden biri olan MACD çizgisi sinyal çizgisinin altında, pozitif bölgede yer alıyor. 22.280-22.387 dirençler, 21.654-21.318 destekler olarak değerlendirilebilir.</w:t>
      </w:r>
    </w:p>
    <w:p w14:paraId="6B65E212" w14:textId="77777777" w:rsidR="0066159B" w:rsidRDefault="0066159B" w:rsidP="0066159B">
      <w:pPr>
        <w:pStyle w:val="Heading1"/>
      </w:pPr>
      <w:r>
        <w:rPr>
          <w:rFonts w:ascii="Arial" w:hAnsi="Arial"/>
          <w:color w:val="860851"/>
        </w:rPr>
        <w:lastRenderedPageBreak/>
        <w:t>EUR/USD</w:t>
      </w:r>
    </w:p>
    <w:p w14:paraId="3E9EAA80" w14:textId="77777777" w:rsidR="0066159B" w:rsidRDefault="0066159B" w:rsidP="0066159B">
      <w:r>
        <w:rPr>
          <w:noProof/>
        </w:rPr>
        <w:drawing>
          <wp:inline distT="0" distB="0" distL="0" distR="0" wp14:anchorId="031B3D0A" wp14:editId="47015AC2">
            <wp:extent cx="6400800" cy="4132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132293"/>
                    </a:xfrm>
                    <a:prstGeom prst="rect">
                      <a:avLst/>
                    </a:prstGeom>
                  </pic:spPr>
                </pic:pic>
              </a:graphicData>
            </a:graphic>
          </wp:inline>
        </w:drawing>
      </w:r>
    </w:p>
    <w:p w14:paraId="67FFC1F2" w14:textId="77777777" w:rsidR="0066159B" w:rsidRDefault="0066159B" w:rsidP="0066159B">
      <w:r>
        <w:rPr>
          <w:rFonts w:ascii="Arial" w:hAnsi="Arial"/>
        </w:rPr>
        <w:t xml:space="preserve"> Gün içi görülen en yüksek seviye 1,178 iken kapanış 1,177 seviyesinde </w:t>
      </w:r>
      <w:proofErr w:type="gramStart"/>
      <w:r>
        <w:rPr>
          <w:rFonts w:ascii="Arial" w:hAnsi="Arial"/>
        </w:rPr>
        <w:t>%0.5</w:t>
      </w:r>
      <w:proofErr w:type="gramEnd"/>
      <w:r>
        <w:rPr>
          <w:rFonts w:ascii="Arial" w:hAnsi="Arial"/>
        </w:rPr>
        <w:t xml:space="preserve"> yükseliş ile gerçekleşti. Ortalama işlem hacimlerine bakıldığında ise 5 iş günü için gözlenirken 5 günlük hareketli ortalamanın üzerinde hareket etmesi kısa vadedeki olumlu görünüme işaret ediyor. Ayrıca, gün itibarıyla 1,169 seviyesi yeni destek görevi görürken kısa vadeli direnç 1,202 seviyesi oldu. Endeksin aşağı yönlü hareketini devam ettirmesi halinde 1,153 seviyesi ikinci destek görevi görürken yukarı yönlü hareketlerde ise 1,206 seviyesini ikinci direnç olarak izleyeceğiz.</w:t>
      </w:r>
    </w:p>
    <w:p w14:paraId="59C04BC3" w14:textId="77777777" w:rsidR="0066159B" w:rsidRDefault="0066159B" w:rsidP="0066159B">
      <w:pPr>
        <w:pStyle w:val="Heading1"/>
      </w:pPr>
      <w:r>
        <w:rPr>
          <w:rFonts w:ascii="Arial" w:hAnsi="Arial"/>
          <w:color w:val="860851"/>
        </w:rPr>
        <w:lastRenderedPageBreak/>
        <w:t>ONS ALTIN</w:t>
      </w:r>
    </w:p>
    <w:p w14:paraId="4127526E" w14:textId="77777777" w:rsidR="0066159B" w:rsidRDefault="0066159B" w:rsidP="0066159B">
      <w:r>
        <w:rPr>
          <w:noProof/>
        </w:rPr>
        <w:drawing>
          <wp:inline distT="0" distB="0" distL="0" distR="0" wp14:anchorId="1A03B22D" wp14:editId="1AD72FD5">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14:paraId="1C921098" w14:textId="77777777" w:rsidR="0066159B" w:rsidRDefault="0066159B" w:rsidP="0066159B">
      <w:r>
        <w:rPr>
          <w:rFonts w:ascii="Arial" w:hAnsi="Arial"/>
        </w:rPr>
        <w:t>Ons Altın geçtiğimiz günü 3.691 seviyesinde %2.15 yükselişle tamamladı. Önemli momentum indikatörlerinden biri olan RSI değerine bakıldığında ise aşırı alım bölgesinde olduğu görülebilir. Öte yandan, ilk direnç olarak 3.765 seviyesi karşımıza çıkarken bu seviyenin üzerinde 3.789 direncine yönelim gerçekleşebilir. Aşağı yönlü işlemlerde ise 3.657 ve 3.601 destekleri takip edilmelidir.</w:t>
      </w:r>
    </w:p>
    <w:p w14:paraId="681C37E1" w14:textId="7D4EF2A5" w:rsidR="00814D8A" w:rsidRDefault="0066159B" w:rsidP="0066159B">
      <w:pPr>
        <w:spacing w:before="100" w:beforeAutospacing="1" w:after="100" w:afterAutospacing="1" w:line="240" w:lineRule="auto"/>
        <w:ind w:left="720"/>
        <w:rPr>
          <w:lang w:val="en-US"/>
        </w:rPr>
      </w:pPr>
      <w:bookmarkStart w:id="2" w:name="_GoBack"/>
      <w:bookmarkEnd w:id="2"/>
      <w:r>
        <w:rPr>
          <w:lang w:val="en-US"/>
        </w:rPr>
        <w:t xml:space="preserve"> </w:t>
      </w:r>
    </w:p>
    <w:sectPr w:rsidR="00814D8A" w:rsidSect="003A07D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1954A" w14:textId="77777777" w:rsidR="000108B3" w:rsidRDefault="000108B3" w:rsidP="003A07DB">
      <w:pPr>
        <w:spacing w:after="0" w:line="240" w:lineRule="auto"/>
      </w:pPr>
      <w:r>
        <w:separator/>
      </w:r>
    </w:p>
  </w:endnote>
  <w:endnote w:type="continuationSeparator" w:id="0">
    <w:p w14:paraId="0B0C27AD" w14:textId="77777777" w:rsidR="000108B3" w:rsidRDefault="000108B3" w:rsidP="003A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FFFC" w14:textId="77777777" w:rsidR="003A07DB" w:rsidRDefault="003A0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E9B5" w14:textId="77777777" w:rsidR="003A07DB" w:rsidRDefault="003A0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AF554" w14:textId="77777777" w:rsidR="003A07DB" w:rsidRDefault="003A0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4ED2E" w14:textId="77777777" w:rsidR="000108B3" w:rsidRDefault="000108B3" w:rsidP="003A07DB">
      <w:pPr>
        <w:spacing w:after="0" w:line="240" w:lineRule="auto"/>
      </w:pPr>
      <w:r>
        <w:separator/>
      </w:r>
    </w:p>
  </w:footnote>
  <w:footnote w:type="continuationSeparator" w:id="0">
    <w:p w14:paraId="733B75C9" w14:textId="77777777" w:rsidR="000108B3" w:rsidRDefault="000108B3" w:rsidP="003A0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A046" w14:textId="77777777" w:rsidR="003A07DB" w:rsidRDefault="003A0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076F" w14:textId="77777777" w:rsidR="003A07DB" w:rsidRDefault="003A0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C569" w14:textId="77777777" w:rsidR="003A07DB" w:rsidRDefault="003A0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312"/>
    <w:multiLevelType w:val="multilevel"/>
    <w:tmpl w:val="9AD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B502A"/>
    <w:multiLevelType w:val="hybridMultilevel"/>
    <w:tmpl w:val="46EA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6A4A9E"/>
    <w:multiLevelType w:val="multilevel"/>
    <w:tmpl w:val="932E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1B0A96"/>
    <w:multiLevelType w:val="multilevel"/>
    <w:tmpl w:val="783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255FE"/>
    <w:multiLevelType w:val="hybridMultilevel"/>
    <w:tmpl w:val="8946A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5A1C"/>
    <w:multiLevelType w:val="multilevel"/>
    <w:tmpl w:val="56E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C7E2D"/>
    <w:multiLevelType w:val="multilevel"/>
    <w:tmpl w:val="BF2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779CA"/>
    <w:multiLevelType w:val="multilevel"/>
    <w:tmpl w:val="FC98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53AEF"/>
    <w:multiLevelType w:val="multilevel"/>
    <w:tmpl w:val="23F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A3135"/>
    <w:multiLevelType w:val="hybridMultilevel"/>
    <w:tmpl w:val="F3406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50816C9"/>
    <w:multiLevelType w:val="multilevel"/>
    <w:tmpl w:val="8C76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09585D"/>
    <w:multiLevelType w:val="multilevel"/>
    <w:tmpl w:val="8494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1D2C03"/>
    <w:multiLevelType w:val="multilevel"/>
    <w:tmpl w:val="6C0A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2E4150"/>
    <w:multiLevelType w:val="multilevel"/>
    <w:tmpl w:val="D8F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27BF8"/>
    <w:multiLevelType w:val="multilevel"/>
    <w:tmpl w:val="3AE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1"/>
  </w:num>
  <w:num w:numId="4">
    <w:abstractNumId w:val="0"/>
  </w:num>
  <w:num w:numId="5">
    <w:abstractNumId w:val="7"/>
  </w:num>
  <w:num w:numId="6">
    <w:abstractNumId w:val="14"/>
  </w:num>
  <w:num w:numId="7">
    <w:abstractNumId w:val="13"/>
  </w:num>
  <w:num w:numId="8">
    <w:abstractNumId w:val="1"/>
  </w:num>
  <w:num w:numId="9">
    <w:abstractNumId w:val="4"/>
  </w:num>
  <w:num w:numId="10">
    <w:abstractNumId w:val="9"/>
  </w:num>
  <w:num w:numId="11">
    <w:abstractNumId w:val="10"/>
  </w:num>
  <w:num w:numId="12">
    <w:abstractNumId w:val="6"/>
  </w:num>
  <w:num w:numId="13">
    <w:abstractNumId w:val="8"/>
  </w:num>
  <w:num w:numId="14">
    <w:abstractNumId w:val="5"/>
  </w:num>
  <w:num w:numId="1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15"/>
    <w:rsid w:val="00001ADD"/>
    <w:rsid w:val="00002BD5"/>
    <w:rsid w:val="00004185"/>
    <w:rsid w:val="00005093"/>
    <w:rsid w:val="0000585C"/>
    <w:rsid w:val="00005F60"/>
    <w:rsid w:val="000106C5"/>
    <w:rsid w:val="000108B3"/>
    <w:rsid w:val="000123EB"/>
    <w:rsid w:val="00012F32"/>
    <w:rsid w:val="0001730F"/>
    <w:rsid w:val="00020B85"/>
    <w:rsid w:val="000229D5"/>
    <w:rsid w:val="00024CAB"/>
    <w:rsid w:val="00025388"/>
    <w:rsid w:val="00025820"/>
    <w:rsid w:val="00027431"/>
    <w:rsid w:val="000308BC"/>
    <w:rsid w:val="00030D06"/>
    <w:rsid w:val="00031AB7"/>
    <w:rsid w:val="000328C6"/>
    <w:rsid w:val="000336EC"/>
    <w:rsid w:val="00035527"/>
    <w:rsid w:val="00035596"/>
    <w:rsid w:val="00036142"/>
    <w:rsid w:val="000407DC"/>
    <w:rsid w:val="000411CE"/>
    <w:rsid w:val="00041E07"/>
    <w:rsid w:val="000438C6"/>
    <w:rsid w:val="00045379"/>
    <w:rsid w:val="00054CDA"/>
    <w:rsid w:val="00056C18"/>
    <w:rsid w:val="00060772"/>
    <w:rsid w:val="0006119D"/>
    <w:rsid w:val="00063710"/>
    <w:rsid w:val="00064406"/>
    <w:rsid w:val="0006474F"/>
    <w:rsid w:val="00070975"/>
    <w:rsid w:val="00071673"/>
    <w:rsid w:val="00071781"/>
    <w:rsid w:val="00072A18"/>
    <w:rsid w:val="000730C7"/>
    <w:rsid w:val="00073AA4"/>
    <w:rsid w:val="00077B1F"/>
    <w:rsid w:val="000802C0"/>
    <w:rsid w:val="00080922"/>
    <w:rsid w:val="00081140"/>
    <w:rsid w:val="00081FCA"/>
    <w:rsid w:val="0008356A"/>
    <w:rsid w:val="00083B8F"/>
    <w:rsid w:val="0008560E"/>
    <w:rsid w:val="00091053"/>
    <w:rsid w:val="000926B3"/>
    <w:rsid w:val="00092AE7"/>
    <w:rsid w:val="00097194"/>
    <w:rsid w:val="000A1B02"/>
    <w:rsid w:val="000A528A"/>
    <w:rsid w:val="000A5C77"/>
    <w:rsid w:val="000A6345"/>
    <w:rsid w:val="000A676A"/>
    <w:rsid w:val="000A7EB8"/>
    <w:rsid w:val="000B19E1"/>
    <w:rsid w:val="000B2F94"/>
    <w:rsid w:val="000B5233"/>
    <w:rsid w:val="000B5293"/>
    <w:rsid w:val="000B5F68"/>
    <w:rsid w:val="000C0984"/>
    <w:rsid w:val="000C2206"/>
    <w:rsid w:val="000C2371"/>
    <w:rsid w:val="000C27AB"/>
    <w:rsid w:val="000D3082"/>
    <w:rsid w:val="000D3966"/>
    <w:rsid w:val="000D5441"/>
    <w:rsid w:val="000D5765"/>
    <w:rsid w:val="000D6238"/>
    <w:rsid w:val="000D62E8"/>
    <w:rsid w:val="000D7074"/>
    <w:rsid w:val="000E323D"/>
    <w:rsid w:val="000E70E9"/>
    <w:rsid w:val="000E760B"/>
    <w:rsid w:val="000E7CEB"/>
    <w:rsid w:val="000F2596"/>
    <w:rsid w:val="000F3EDD"/>
    <w:rsid w:val="000F606D"/>
    <w:rsid w:val="000F7290"/>
    <w:rsid w:val="001026CF"/>
    <w:rsid w:val="00104EFA"/>
    <w:rsid w:val="00105E0F"/>
    <w:rsid w:val="00110128"/>
    <w:rsid w:val="001116D7"/>
    <w:rsid w:val="001159D1"/>
    <w:rsid w:val="00115EFD"/>
    <w:rsid w:val="0012087E"/>
    <w:rsid w:val="0012131A"/>
    <w:rsid w:val="001224F7"/>
    <w:rsid w:val="001227EA"/>
    <w:rsid w:val="001241E8"/>
    <w:rsid w:val="0013768D"/>
    <w:rsid w:val="00142BEC"/>
    <w:rsid w:val="0014426B"/>
    <w:rsid w:val="00145245"/>
    <w:rsid w:val="00150006"/>
    <w:rsid w:val="001514A4"/>
    <w:rsid w:val="00151E33"/>
    <w:rsid w:val="001534A5"/>
    <w:rsid w:val="001567F8"/>
    <w:rsid w:val="0015741C"/>
    <w:rsid w:val="00161601"/>
    <w:rsid w:val="00161853"/>
    <w:rsid w:val="001635C1"/>
    <w:rsid w:val="00165848"/>
    <w:rsid w:val="00166878"/>
    <w:rsid w:val="00166C23"/>
    <w:rsid w:val="00170644"/>
    <w:rsid w:val="001709DA"/>
    <w:rsid w:val="00171BA9"/>
    <w:rsid w:val="001732D4"/>
    <w:rsid w:val="00175185"/>
    <w:rsid w:val="00176BE8"/>
    <w:rsid w:val="00177D84"/>
    <w:rsid w:val="0018427A"/>
    <w:rsid w:val="00185C76"/>
    <w:rsid w:val="00186E58"/>
    <w:rsid w:val="0018713C"/>
    <w:rsid w:val="0018744C"/>
    <w:rsid w:val="00190001"/>
    <w:rsid w:val="00191487"/>
    <w:rsid w:val="00192535"/>
    <w:rsid w:val="0019320F"/>
    <w:rsid w:val="00195317"/>
    <w:rsid w:val="00195630"/>
    <w:rsid w:val="00196649"/>
    <w:rsid w:val="001A0401"/>
    <w:rsid w:val="001A04DD"/>
    <w:rsid w:val="001A143E"/>
    <w:rsid w:val="001A5D0B"/>
    <w:rsid w:val="001A6764"/>
    <w:rsid w:val="001B0561"/>
    <w:rsid w:val="001B634D"/>
    <w:rsid w:val="001B7529"/>
    <w:rsid w:val="001B7807"/>
    <w:rsid w:val="001B7A4D"/>
    <w:rsid w:val="001C0089"/>
    <w:rsid w:val="001C0BB8"/>
    <w:rsid w:val="001C34B4"/>
    <w:rsid w:val="001C3BA9"/>
    <w:rsid w:val="001C46BB"/>
    <w:rsid w:val="001C4C27"/>
    <w:rsid w:val="001D0089"/>
    <w:rsid w:val="001D048D"/>
    <w:rsid w:val="001D3919"/>
    <w:rsid w:val="001D5FAA"/>
    <w:rsid w:val="001D630C"/>
    <w:rsid w:val="001E0C59"/>
    <w:rsid w:val="001E1007"/>
    <w:rsid w:val="001E16C4"/>
    <w:rsid w:val="001E189F"/>
    <w:rsid w:val="001E2090"/>
    <w:rsid w:val="001E4505"/>
    <w:rsid w:val="001E52A1"/>
    <w:rsid w:val="001E5573"/>
    <w:rsid w:val="001E5D77"/>
    <w:rsid w:val="001E72E1"/>
    <w:rsid w:val="001F09C9"/>
    <w:rsid w:val="001F1B21"/>
    <w:rsid w:val="001F2AA7"/>
    <w:rsid w:val="001F2B6F"/>
    <w:rsid w:val="00201490"/>
    <w:rsid w:val="00203221"/>
    <w:rsid w:val="00203C09"/>
    <w:rsid w:val="00203E2B"/>
    <w:rsid w:val="00203FEB"/>
    <w:rsid w:val="00205A76"/>
    <w:rsid w:val="0020747A"/>
    <w:rsid w:val="00211114"/>
    <w:rsid w:val="00213878"/>
    <w:rsid w:val="00213CCC"/>
    <w:rsid w:val="002157FA"/>
    <w:rsid w:val="00216ADB"/>
    <w:rsid w:val="00217673"/>
    <w:rsid w:val="00220364"/>
    <w:rsid w:val="00222F7D"/>
    <w:rsid w:val="00223152"/>
    <w:rsid w:val="0022547A"/>
    <w:rsid w:val="00226CCD"/>
    <w:rsid w:val="002274BC"/>
    <w:rsid w:val="002305B7"/>
    <w:rsid w:val="00231542"/>
    <w:rsid w:val="00233F0C"/>
    <w:rsid w:val="002349FF"/>
    <w:rsid w:val="002357E1"/>
    <w:rsid w:val="00237742"/>
    <w:rsid w:val="0024106E"/>
    <w:rsid w:val="00241072"/>
    <w:rsid w:val="0024143F"/>
    <w:rsid w:val="00242269"/>
    <w:rsid w:val="002433E6"/>
    <w:rsid w:val="0025130B"/>
    <w:rsid w:val="0025133C"/>
    <w:rsid w:val="00252881"/>
    <w:rsid w:val="00253796"/>
    <w:rsid w:val="002544E1"/>
    <w:rsid w:val="00257280"/>
    <w:rsid w:val="00261F86"/>
    <w:rsid w:val="00262EBB"/>
    <w:rsid w:val="00262EF5"/>
    <w:rsid w:val="00263B20"/>
    <w:rsid w:val="00263BE1"/>
    <w:rsid w:val="00263E92"/>
    <w:rsid w:val="00265947"/>
    <w:rsid w:val="00267053"/>
    <w:rsid w:val="0027089D"/>
    <w:rsid w:val="00271A68"/>
    <w:rsid w:val="002723BF"/>
    <w:rsid w:val="00274BF2"/>
    <w:rsid w:val="00274BFD"/>
    <w:rsid w:val="0027641C"/>
    <w:rsid w:val="00277F13"/>
    <w:rsid w:val="002817BD"/>
    <w:rsid w:val="00281F21"/>
    <w:rsid w:val="00283C02"/>
    <w:rsid w:val="00284C0B"/>
    <w:rsid w:val="002874A4"/>
    <w:rsid w:val="00287882"/>
    <w:rsid w:val="00287CDC"/>
    <w:rsid w:val="0029183D"/>
    <w:rsid w:val="00291C19"/>
    <w:rsid w:val="00291FFE"/>
    <w:rsid w:val="00293E97"/>
    <w:rsid w:val="002950F1"/>
    <w:rsid w:val="002958E8"/>
    <w:rsid w:val="002A09F5"/>
    <w:rsid w:val="002A18AB"/>
    <w:rsid w:val="002A226A"/>
    <w:rsid w:val="002A37F4"/>
    <w:rsid w:val="002A3CC7"/>
    <w:rsid w:val="002A62B8"/>
    <w:rsid w:val="002A6EC5"/>
    <w:rsid w:val="002A7484"/>
    <w:rsid w:val="002B29EE"/>
    <w:rsid w:val="002B35DD"/>
    <w:rsid w:val="002B50D9"/>
    <w:rsid w:val="002B510C"/>
    <w:rsid w:val="002B5E7D"/>
    <w:rsid w:val="002B6EC4"/>
    <w:rsid w:val="002B744A"/>
    <w:rsid w:val="002C1901"/>
    <w:rsid w:val="002C1C89"/>
    <w:rsid w:val="002C459A"/>
    <w:rsid w:val="002C57D2"/>
    <w:rsid w:val="002C6629"/>
    <w:rsid w:val="002C6971"/>
    <w:rsid w:val="002D0E6A"/>
    <w:rsid w:val="002D2751"/>
    <w:rsid w:val="002D416B"/>
    <w:rsid w:val="002D41AF"/>
    <w:rsid w:val="002D466C"/>
    <w:rsid w:val="002D4FA0"/>
    <w:rsid w:val="002D54F0"/>
    <w:rsid w:val="002D5503"/>
    <w:rsid w:val="002D5ACB"/>
    <w:rsid w:val="002D6750"/>
    <w:rsid w:val="002D72A8"/>
    <w:rsid w:val="002E0200"/>
    <w:rsid w:val="002E10DB"/>
    <w:rsid w:val="002E16E6"/>
    <w:rsid w:val="002E2BC6"/>
    <w:rsid w:val="002E5610"/>
    <w:rsid w:val="002E6DA8"/>
    <w:rsid w:val="002E7A8D"/>
    <w:rsid w:val="002F050C"/>
    <w:rsid w:val="002F0833"/>
    <w:rsid w:val="002F54FF"/>
    <w:rsid w:val="002F5517"/>
    <w:rsid w:val="002F6475"/>
    <w:rsid w:val="0030028D"/>
    <w:rsid w:val="0030034A"/>
    <w:rsid w:val="00301483"/>
    <w:rsid w:val="00303B89"/>
    <w:rsid w:val="003044E3"/>
    <w:rsid w:val="00304AFC"/>
    <w:rsid w:val="00307EB5"/>
    <w:rsid w:val="00310F09"/>
    <w:rsid w:val="00311C97"/>
    <w:rsid w:val="0031338D"/>
    <w:rsid w:val="003136D0"/>
    <w:rsid w:val="00313E82"/>
    <w:rsid w:val="003146E3"/>
    <w:rsid w:val="00314C85"/>
    <w:rsid w:val="00321246"/>
    <w:rsid w:val="00324E7A"/>
    <w:rsid w:val="00324ED5"/>
    <w:rsid w:val="0033099D"/>
    <w:rsid w:val="00334D13"/>
    <w:rsid w:val="00335E49"/>
    <w:rsid w:val="00336AFF"/>
    <w:rsid w:val="00340461"/>
    <w:rsid w:val="00340F8E"/>
    <w:rsid w:val="0034142B"/>
    <w:rsid w:val="00342E2E"/>
    <w:rsid w:val="003433B0"/>
    <w:rsid w:val="00350E7B"/>
    <w:rsid w:val="00354128"/>
    <w:rsid w:val="00354D1A"/>
    <w:rsid w:val="00355AEC"/>
    <w:rsid w:val="00355FAA"/>
    <w:rsid w:val="00356745"/>
    <w:rsid w:val="00360857"/>
    <w:rsid w:val="00360FEF"/>
    <w:rsid w:val="00362248"/>
    <w:rsid w:val="0036298F"/>
    <w:rsid w:val="0036472F"/>
    <w:rsid w:val="00364C0C"/>
    <w:rsid w:val="00367C59"/>
    <w:rsid w:val="003757B9"/>
    <w:rsid w:val="00375866"/>
    <w:rsid w:val="003805B8"/>
    <w:rsid w:val="00383EDF"/>
    <w:rsid w:val="00384BE9"/>
    <w:rsid w:val="00386410"/>
    <w:rsid w:val="00387AF1"/>
    <w:rsid w:val="00387B81"/>
    <w:rsid w:val="0039213E"/>
    <w:rsid w:val="00392563"/>
    <w:rsid w:val="00394FAD"/>
    <w:rsid w:val="00395766"/>
    <w:rsid w:val="003978A6"/>
    <w:rsid w:val="003A07DB"/>
    <w:rsid w:val="003A55C4"/>
    <w:rsid w:val="003A5C21"/>
    <w:rsid w:val="003A63B8"/>
    <w:rsid w:val="003B01EE"/>
    <w:rsid w:val="003B3718"/>
    <w:rsid w:val="003B6705"/>
    <w:rsid w:val="003B7418"/>
    <w:rsid w:val="003C046A"/>
    <w:rsid w:val="003C2AC7"/>
    <w:rsid w:val="003C4CE2"/>
    <w:rsid w:val="003C633E"/>
    <w:rsid w:val="003D4141"/>
    <w:rsid w:val="003D42F9"/>
    <w:rsid w:val="003D6E47"/>
    <w:rsid w:val="003D7752"/>
    <w:rsid w:val="003E04D9"/>
    <w:rsid w:val="003E38A8"/>
    <w:rsid w:val="003E4FBB"/>
    <w:rsid w:val="003F5042"/>
    <w:rsid w:val="003F674B"/>
    <w:rsid w:val="00400A9D"/>
    <w:rsid w:val="00400DB3"/>
    <w:rsid w:val="004041C3"/>
    <w:rsid w:val="004041FC"/>
    <w:rsid w:val="0040593C"/>
    <w:rsid w:val="00406ECB"/>
    <w:rsid w:val="00407961"/>
    <w:rsid w:val="004101FE"/>
    <w:rsid w:val="00413781"/>
    <w:rsid w:val="00413C6F"/>
    <w:rsid w:val="004148DF"/>
    <w:rsid w:val="0041494E"/>
    <w:rsid w:val="004154E6"/>
    <w:rsid w:val="00417950"/>
    <w:rsid w:val="004206EE"/>
    <w:rsid w:val="00421CE0"/>
    <w:rsid w:val="0042756A"/>
    <w:rsid w:val="004325AB"/>
    <w:rsid w:val="00434224"/>
    <w:rsid w:val="004346E8"/>
    <w:rsid w:val="0043547C"/>
    <w:rsid w:val="004404BD"/>
    <w:rsid w:val="00444401"/>
    <w:rsid w:val="00445A83"/>
    <w:rsid w:val="00447B69"/>
    <w:rsid w:val="00450D90"/>
    <w:rsid w:val="00452605"/>
    <w:rsid w:val="00455278"/>
    <w:rsid w:val="00462237"/>
    <w:rsid w:val="00464970"/>
    <w:rsid w:val="00467762"/>
    <w:rsid w:val="00472501"/>
    <w:rsid w:val="00475F48"/>
    <w:rsid w:val="00480F83"/>
    <w:rsid w:val="00482F68"/>
    <w:rsid w:val="0048303E"/>
    <w:rsid w:val="00484CED"/>
    <w:rsid w:val="004856DB"/>
    <w:rsid w:val="00485B92"/>
    <w:rsid w:val="004864C8"/>
    <w:rsid w:val="00486FC2"/>
    <w:rsid w:val="00490A25"/>
    <w:rsid w:val="00492F0E"/>
    <w:rsid w:val="00494063"/>
    <w:rsid w:val="00494BF9"/>
    <w:rsid w:val="004A4A0B"/>
    <w:rsid w:val="004A4C5F"/>
    <w:rsid w:val="004A4CD1"/>
    <w:rsid w:val="004A59CA"/>
    <w:rsid w:val="004B0DDA"/>
    <w:rsid w:val="004B218C"/>
    <w:rsid w:val="004B5AEF"/>
    <w:rsid w:val="004B797A"/>
    <w:rsid w:val="004C0C72"/>
    <w:rsid w:val="004C4348"/>
    <w:rsid w:val="004C5AF7"/>
    <w:rsid w:val="004C6678"/>
    <w:rsid w:val="004C76D2"/>
    <w:rsid w:val="004C78C5"/>
    <w:rsid w:val="004D76CA"/>
    <w:rsid w:val="004E0E32"/>
    <w:rsid w:val="004E15BB"/>
    <w:rsid w:val="004E21B1"/>
    <w:rsid w:val="004E2E08"/>
    <w:rsid w:val="004E4666"/>
    <w:rsid w:val="004E64DD"/>
    <w:rsid w:val="004E6ABD"/>
    <w:rsid w:val="004E6F7D"/>
    <w:rsid w:val="004F0067"/>
    <w:rsid w:val="004F0A00"/>
    <w:rsid w:val="004F0FEA"/>
    <w:rsid w:val="004F1B73"/>
    <w:rsid w:val="004F2C38"/>
    <w:rsid w:val="004F5B89"/>
    <w:rsid w:val="004F6C6E"/>
    <w:rsid w:val="004F7AA7"/>
    <w:rsid w:val="00504B3D"/>
    <w:rsid w:val="0050586F"/>
    <w:rsid w:val="0050632E"/>
    <w:rsid w:val="00506421"/>
    <w:rsid w:val="0050785D"/>
    <w:rsid w:val="005114AE"/>
    <w:rsid w:val="005114B3"/>
    <w:rsid w:val="005118D6"/>
    <w:rsid w:val="00511CDE"/>
    <w:rsid w:val="00513D4B"/>
    <w:rsid w:val="00513FD7"/>
    <w:rsid w:val="00514733"/>
    <w:rsid w:val="0051520D"/>
    <w:rsid w:val="00517F4C"/>
    <w:rsid w:val="00520056"/>
    <w:rsid w:val="00520437"/>
    <w:rsid w:val="00523044"/>
    <w:rsid w:val="00523952"/>
    <w:rsid w:val="005243AF"/>
    <w:rsid w:val="005313A4"/>
    <w:rsid w:val="0053287A"/>
    <w:rsid w:val="005342CB"/>
    <w:rsid w:val="005348FA"/>
    <w:rsid w:val="005363BC"/>
    <w:rsid w:val="00536BA9"/>
    <w:rsid w:val="00536E93"/>
    <w:rsid w:val="00541370"/>
    <w:rsid w:val="00541F0F"/>
    <w:rsid w:val="00542D32"/>
    <w:rsid w:val="0054397A"/>
    <w:rsid w:val="00543D5F"/>
    <w:rsid w:val="00544D54"/>
    <w:rsid w:val="00545E4A"/>
    <w:rsid w:val="00546C84"/>
    <w:rsid w:val="00546ECA"/>
    <w:rsid w:val="0054798F"/>
    <w:rsid w:val="00550B05"/>
    <w:rsid w:val="005521D8"/>
    <w:rsid w:val="00554DB9"/>
    <w:rsid w:val="00560E08"/>
    <w:rsid w:val="00562731"/>
    <w:rsid w:val="00566061"/>
    <w:rsid w:val="00566A02"/>
    <w:rsid w:val="00570168"/>
    <w:rsid w:val="00571355"/>
    <w:rsid w:val="00572B1B"/>
    <w:rsid w:val="0057435E"/>
    <w:rsid w:val="00575CF8"/>
    <w:rsid w:val="00577A0C"/>
    <w:rsid w:val="00585415"/>
    <w:rsid w:val="00586094"/>
    <w:rsid w:val="00590078"/>
    <w:rsid w:val="00590CE4"/>
    <w:rsid w:val="005A0C99"/>
    <w:rsid w:val="005A1E0E"/>
    <w:rsid w:val="005A3ED5"/>
    <w:rsid w:val="005A49A9"/>
    <w:rsid w:val="005A5343"/>
    <w:rsid w:val="005A7DE8"/>
    <w:rsid w:val="005B085D"/>
    <w:rsid w:val="005B123F"/>
    <w:rsid w:val="005B49EF"/>
    <w:rsid w:val="005B4F4C"/>
    <w:rsid w:val="005B4F4D"/>
    <w:rsid w:val="005B5226"/>
    <w:rsid w:val="005B5CE3"/>
    <w:rsid w:val="005C0A83"/>
    <w:rsid w:val="005C0DF8"/>
    <w:rsid w:val="005C56C7"/>
    <w:rsid w:val="005C5766"/>
    <w:rsid w:val="005C607B"/>
    <w:rsid w:val="005C735D"/>
    <w:rsid w:val="005C7DD5"/>
    <w:rsid w:val="005D0E95"/>
    <w:rsid w:val="005D2071"/>
    <w:rsid w:val="005D6BBF"/>
    <w:rsid w:val="005E1BB4"/>
    <w:rsid w:val="005E2B45"/>
    <w:rsid w:val="005E5317"/>
    <w:rsid w:val="005E5F0B"/>
    <w:rsid w:val="005E6C2E"/>
    <w:rsid w:val="005E77DB"/>
    <w:rsid w:val="005F1D9E"/>
    <w:rsid w:val="005F2A76"/>
    <w:rsid w:val="005F36AA"/>
    <w:rsid w:val="005F36C7"/>
    <w:rsid w:val="005F3DAE"/>
    <w:rsid w:val="005F7568"/>
    <w:rsid w:val="00601BB6"/>
    <w:rsid w:val="00602416"/>
    <w:rsid w:val="00604AC6"/>
    <w:rsid w:val="006057B0"/>
    <w:rsid w:val="00607C49"/>
    <w:rsid w:val="00611464"/>
    <w:rsid w:val="00612589"/>
    <w:rsid w:val="006128A6"/>
    <w:rsid w:val="0061462C"/>
    <w:rsid w:val="00614889"/>
    <w:rsid w:val="00614F1C"/>
    <w:rsid w:val="0061613B"/>
    <w:rsid w:val="00616492"/>
    <w:rsid w:val="00616893"/>
    <w:rsid w:val="00616C98"/>
    <w:rsid w:val="006205D4"/>
    <w:rsid w:val="006206C4"/>
    <w:rsid w:val="00625A4F"/>
    <w:rsid w:val="00625B94"/>
    <w:rsid w:val="00627FBB"/>
    <w:rsid w:val="00632484"/>
    <w:rsid w:val="00633E74"/>
    <w:rsid w:val="00633EBA"/>
    <w:rsid w:val="00634598"/>
    <w:rsid w:val="00635AD1"/>
    <w:rsid w:val="006364A5"/>
    <w:rsid w:val="00641570"/>
    <w:rsid w:val="006418E5"/>
    <w:rsid w:val="00641937"/>
    <w:rsid w:val="006420DC"/>
    <w:rsid w:val="00642631"/>
    <w:rsid w:val="00643E12"/>
    <w:rsid w:val="00644CF4"/>
    <w:rsid w:val="00645DDF"/>
    <w:rsid w:val="00645EB7"/>
    <w:rsid w:val="00646732"/>
    <w:rsid w:val="00646F5D"/>
    <w:rsid w:val="0064768B"/>
    <w:rsid w:val="006506EA"/>
    <w:rsid w:val="00650993"/>
    <w:rsid w:val="00653AC7"/>
    <w:rsid w:val="00653C98"/>
    <w:rsid w:val="00655448"/>
    <w:rsid w:val="00656536"/>
    <w:rsid w:val="00656C62"/>
    <w:rsid w:val="006602BA"/>
    <w:rsid w:val="00660C9A"/>
    <w:rsid w:val="0066159B"/>
    <w:rsid w:val="00661EDB"/>
    <w:rsid w:val="00667ABB"/>
    <w:rsid w:val="00670A61"/>
    <w:rsid w:val="006738D8"/>
    <w:rsid w:val="0067457B"/>
    <w:rsid w:val="006754FB"/>
    <w:rsid w:val="006777C5"/>
    <w:rsid w:val="0068018B"/>
    <w:rsid w:val="006802E4"/>
    <w:rsid w:val="006803C1"/>
    <w:rsid w:val="00680AF6"/>
    <w:rsid w:val="00682F29"/>
    <w:rsid w:val="00683D10"/>
    <w:rsid w:val="00683E10"/>
    <w:rsid w:val="00687287"/>
    <w:rsid w:val="0069229A"/>
    <w:rsid w:val="00693DE1"/>
    <w:rsid w:val="00693E3E"/>
    <w:rsid w:val="006957C3"/>
    <w:rsid w:val="006A1708"/>
    <w:rsid w:val="006A1710"/>
    <w:rsid w:val="006A2F34"/>
    <w:rsid w:val="006A3454"/>
    <w:rsid w:val="006A3C2A"/>
    <w:rsid w:val="006A41CF"/>
    <w:rsid w:val="006A43B8"/>
    <w:rsid w:val="006A46D5"/>
    <w:rsid w:val="006B151E"/>
    <w:rsid w:val="006B21DE"/>
    <w:rsid w:val="006B24A8"/>
    <w:rsid w:val="006B3462"/>
    <w:rsid w:val="006B48C4"/>
    <w:rsid w:val="006B4D97"/>
    <w:rsid w:val="006B6CB0"/>
    <w:rsid w:val="006C0C01"/>
    <w:rsid w:val="006C2159"/>
    <w:rsid w:val="006C582D"/>
    <w:rsid w:val="006C7618"/>
    <w:rsid w:val="006D06FE"/>
    <w:rsid w:val="006D10D2"/>
    <w:rsid w:val="006D1D56"/>
    <w:rsid w:val="006D1FFD"/>
    <w:rsid w:val="006D203E"/>
    <w:rsid w:val="006D3479"/>
    <w:rsid w:val="006D3CCE"/>
    <w:rsid w:val="006D4D04"/>
    <w:rsid w:val="006D5169"/>
    <w:rsid w:val="006D51AD"/>
    <w:rsid w:val="006D544A"/>
    <w:rsid w:val="006E0EFD"/>
    <w:rsid w:val="006E2790"/>
    <w:rsid w:val="006E52EC"/>
    <w:rsid w:val="006E56A2"/>
    <w:rsid w:val="006F0B7A"/>
    <w:rsid w:val="006F206A"/>
    <w:rsid w:val="006F2489"/>
    <w:rsid w:val="006F272C"/>
    <w:rsid w:val="006F273B"/>
    <w:rsid w:val="006F27B8"/>
    <w:rsid w:val="006F4C17"/>
    <w:rsid w:val="006F6C8F"/>
    <w:rsid w:val="006F6ED9"/>
    <w:rsid w:val="006F7042"/>
    <w:rsid w:val="00700BFA"/>
    <w:rsid w:val="00701351"/>
    <w:rsid w:val="00701A58"/>
    <w:rsid w:val="00702445"/>
    <w:rsid w:val="00702D8B"/>
    <w:rsid w:val="00702F0F"/>
    <w:rsid w:val="00703C3B"/>
    <w:rsid w:val="00704E72"/>
    <w:rsid w:val="00705B62"/>
    <w:rsid w:val="007066F7"/>
    <w:rsid w:val="007067F9"/>
    <w:rsid w:val="00711CA4"/>
    <w:rsid w:val="00714800"/>
    <w:rsid w:val="00714854"/>
    <w:rsid w:val="007200DC"/>
    <w:rsid w:val="00721DAF"/>
    <w:rsid w:val="00721E7E"/>
    <w:rsid w:val="007269A8"/>
    <w:rsid w:val="00726A67"/>
    <w:rsid w:val="00726DD5"/>
    <w:rsid w:val="0072764F"/>
    <w:rsid w:val="0073288F"/>
    <w:rsid w:val="0073380E"/>
    <w:rsid w:val="00735378"/>
    <w:rsid w:val="00735D3B"/>
    <w:rsid w:val="007364F4"/>
    <w:rsid w:val="007365DF"/>
    <w:rsid w:val="0073665A"/>
    <w:rsid w:val="0073708E"/>
    <w:rsid w:val="007378B4"/>
    <w:rsid w:val="00742C24"/>
    <w:rsid w:val="007432DE"/>
    <w:rsid w:val="00743A7F"/>
    <w:rsid w:val="00745A7C"/>
    <w:rsid w:val="0075125B"/>
    <w:rsid w:val="00751E70"/>
    <w:rsid w:val="00752850"/>
    <w:rsid w:val="007538F5"/>
    <w:rsid w:val="007552DD"/>
    <w:rsid w:val="007558B3"/>
    <w:rsid w:val="00756128"/>
    <w:rsid w:val="007570EB"/>
    <w:rsid w:val="00757160"/>
    <w:rsid w:val="00757172"/>
    <w:rsid w:val="00761199"/>
    <w:rsid w:val="007619D1"/>
    <w:rsid w:val="00770186"/>
    <w:rsid w:val="00771C37"/>
    <w:rsid w:val="00771DDA"/>
    <w:rsid w:val="00772617"/>
    <w:rsid w:val="0077286E"/>
    <w:rsid w:val="0077363A"/>
    <w:rsid w:val="00774269"/>
    <w:rsid w:val="00775223"/>
    <w:rsid w:val="007815C2"/>
    <w:rsid w:val="00784146"/>
    <w:rsid w:val="00795D21"/>
    <w:rsid w:val="00795F42"/>
    <w:rsid w:val="007A186A"/>
    <w:rsid w:val="007A2ACE"/>
    <w:rsid w:val="007A4B73"/>
    <w:rsid w:val="007A4C3F"/>
    <w:rsid w:val="007A6FDE"/>
    <w:rsid w:val="007A7529"/>
    <w:rsid w:val="007A7BE2"/>
    <w:rsid w:val="007B50F2"/>
    <w:rsid w:val="007B5BC2"/>
    <w:rsid w:val="007C0639"/>
    <w:rsid w:val="007C12B3"/>
    <w:rsid w:val="007C2A38"/>
    <w:rsid w:val="007C31D1"/>
    <w:rsid w:val="007C4ACF"/>
    <w:rsid w:val="007C6461"/>
    <w:rsid w:val="007D03A7"/>
    <w:rsid w:val="007D31FF"/>
    <w:rsid w:val="007D486D"/>
    <w:rsid w:val="007D5EC8"/>
    <w:rsid w:val="007D6F4E"/>
    <w:rsid w:val="007E5F62"/>
    <w:rsid w:val="007F23C0"/>
    <w:rsid w:val="007F4B6A"/>
    <w:rsid w:val="007F5AAD"/>
    <w:rsid w:val="007F612F"/>
    <w:rsid w:val="007F6F18"/>
    <w:rsid w:val="007F6F2B"/>
    <w:rsid w:val="0080122E"/>
    <w:rsid w:val="008014D5"/>
    <w:rsid w:val="00802100"/>
    <w:rsid w:val="0080439C"/>
    <w:rsid w:val="00805B2D"/>
    <w:rsid w:val="00805BCE"/>
    <w:rsid w:val="00805D26"/>
    <w:rsid w:val="00806D2C"/>
    <w:rsid w:val="008078BB"/>
    <w:rsid w:val="00810631"/>
    <w:rsid w:val="008107DD"/>
    <w:rsid w:val="00812818"/>
    <w:rsid w:val="00814D8A"/>
    <w:rsid w:val="00821D48"/>
    <w:rsid w:val="00822025"/>
    <w:rsid w:val="00825981"/>
    <w:rsid w:val="00826815"/>
    <w:rsid w:val="0082779A"/>
    <w:rsid w:val="0083170E"/>
    <w:rsid w:val="0083174C"/>
    <w:rsid w:val="00832412"/>
    <w:rsid w:val="00833877"/>
    <w:rsid w:val="00834177"/>
    <w:rsid w:val="008355DA"/>
    <w:rsid w:val="00835A91"/>
    <w:rsid w:val="008361EF"/>
    <w:rsid w:val="008366B4"/>
    <w:rsid w:val="00840257"/>
    <w:rsid w:val="00840288"/>
    <w:rsid w:val="008411DB"/>
    <w:rsid w:val="00841B15"/>
    <w:rsid w:val="00843073"/>
    <w:rsid w:val="0084364F"/>
    <w:rsid w:val="00843CBE"/>
    <w:rsid w:val="00844887"/>
    <w:rsid w:val="00846399"/>
    <w:rsid w:val="00850E55"/>
    <w:rsid w:val="00853DE2"/>
    <w:rsid w:val="00853E36"/>
    <w:rsid w:val="008559C3"/>
    <w:rsid w:val="00855C8D"/>
    <w:rsid w:val="00856E4D"/>
    <w:rsid w:val="00856F9F"/>
    <w:rsid w:val="00861C1E"/>
    <w:rsid w:val="00863334"/>
    <w:rsid w:val="00863AB8"/>
    <w:rsid w:val="00865278"/>
    <w:rsid w:val="00867AD1"/>
    <w:rsid w:val="00871A7E"/>
    <w:rsid w:val="00872744"/>
    <w:rsid w:val="008740DD"/>
    <w:rsid w:val="00874B3C"/>
    <w:rsid w:val="00874ED8"/>
    <w:rsid w:val="008753C3"/>
    <w:rsid w:val="008755B3"/>
    <w:rsid w:val="0087599C"/>
    <w:rsid w:val="008759F9"/>
    <w:rsid w:val="00881C8A"/>
    <w:rsid w:val="00881E04"/>
    <w:rsid w:val="00882519"/>
    <w:rsid w:val="0088559F"/>
    <w:rsid w:val="008901EE"/>
    <w:rsid w:val="00890C59"/>
    <w:rsid w:val="00890E75"/>
    <w:rsid w:val="00890F66"/>
    <w:rsid w:val="00891469"/>
    <w:rsid w:val="00893541"/>
    <w:rsid w:val="00893B87"/>
    <w:rsid w:val="00897759"/>
    <w:rsid w:val="0089795E"/>
    <w:rsid w:val="008A48E9"/>
    <w:rsid w:val="008A62FA"/>
    <w:rsid w:val="008B17D3"/>
    <w:rsid w:val="008B5BA7"/>
    <w:rsid w:val="008B7162"/>
    <w:rsid w:val="008B7EF9"/>
    <w:rsid w:val="008C21C6"/>
    <w:rsid w:val="008C4457"/>
    <w:rsid w:val="008C5F0B"/>
    <w:rsid w:val="008C649A"/>
    <w:rsid w:val="008C66F5"/>
    <w:rsid w:val="008C6FFE"/>
    <w:rsid w:val="008C7B9A"/>
    <w:rsid w:val="008D1EF9"/>
    <w:rsid w:val="008D2647"/>
    <w:rsid w:val="008D66CE"/>
    <w:rsid w:val="008E11F0"/>
    <w:rsid w:val="008E1445"/>
    <w:rsid w:val="008E29D6"/>
    <w:rsid w:val="008E31FB"/>
    <w:rsid w:val="008F04CB"/>
    <w:rsid w:val="008F1033"/>
    <w:rsid w:val="008F2D33"/>
    <w:rsid w:val="008F5231"/>
    <w:rsid w:val="008F57A8"/>
    <w:rsid w:val="008F7881"/>
    <w:rsid w:val="00901061"/>
    <w:rsid w:val="00901FD7"/>
    <w:rsid w:val="00905BD7"/>
    <w:rsid w:val="00906331"/>
    <w:rsid w:val="00910069"/>
    <w:rsid w:val="00912974"/>
    <w:rsid w:val="0091307D"/>
    <w:rsid w:val="009140CA"/>
    <w:rsid w:val="00914188"/>
    <w:rsid w:val="009156BA"/>
    <w:rsid w:val="00916528"/>
    <w:rsid w:val="00922515"/>
    <w:rsid w:val="009239ED"/>
    <w:rsid w:val="00925601"/>
    <w:rsid w:val="0093167E"/>
    <w:rsid w:val="009320B3"/>
    <w:rsid w:val="009323DE"/>
    <w:rsid w:val="009338C8"/>
    <w:rsid w:val="00935C8F"/>
    <w:rsid w:val="00935D80"/>
    <w:rsid w:val="00937225"/>
    <w:rsid w:val="00937C6A"/>
    <w:rsid w:val="00940927"/>
    <w:rsid w:val="009409F8"/>
    <w:rsid w:val="00940F1D"/>
    <w:rsid w:val="00942A6F"/>
    <w:rsid w:val="00943BC2"/>
    <w:rsid w:val="009444A3"/>
    <w:rsid w:val="00944B0F"/>
    <w:rsid w:val="00945890"/>
    <w:rsid w:val="00945C11"/>
    <w:rsid w:val="00950C7A"/>
    <w:rsid w:val="00952FE1"/>
    <w:rsid w:val="00953296"/>
    <w:rsid w:val="009539B5"/>
    <w:rsid w:val="0095615B"/>
    <w:rsid w:val="009562E3"/>
    <w:rsid w:val="00961519"/>
    <w:rsid w:val="00962C6F"/>
    <w:rsid w:val="00963578"/>
    <w:rsid w:val="009635BB"/>
    <w:rsid w:val="00963E57"/>
    <w:rsid w:val="00967073"/>
    <w:rsid w:val="00970BE7"/>
    <w:rsid w:val="00972E48"/>
    <w:rsid w:val="00974E7C"/>
    <w:rsid w:val="009814A9"/>
    <w:rsid w:val="00986009"/>
    <w:rsid w:val="00987573"/>
    <w:rsid w:val="00995874"/>
    <w:rsid w:val="00995AA5"/>
    <w:rsid w:val="00995C77"/>
    <w:rsid w:val="00995F96"/>
    <w:rsid w:val="00997839"/>
    <w:rsid w:val="009A073B"/>
    <w:rsid w:val="009A0782"/>
    <w:rsid w:val="009A078C"/>
    <w:rsid w:val="009A3514"/>
    <w:rsid w:val="009A4173"/>
    <w:rsid w:val="009A506D"/>
    <w:rsid w:val="009B05B2"/>
    <w:rsid w:val="009B0657"/>
    <w:rsid w:val="009B1C7C"/>
    <w:rsid w:val="009B244F"/>
    <w:rsid w:val="009B350A"/>
    <w:rsid w:val="009B65AC"/>
    <w:rsid w:val="009B73C3"/>
    <w:rsid w:val="009C006A"/>
    <w:rsid w:val="009C65D6"/>
    <w:rsid w:val="009C74C6"/>
    <w:rsid w:val="009C7A1E"/>
    <w:rsid w:val="009D0A04"/>
    <w:rsid w:val="009D0D0F"/>
    <w:rsid w:val="009D18F5"/>
    <w:rsid w:val="009D28EB"/>
    <w:rsid w:val="009D593F"/>
    <w:rsid w:val="009D7935"/>
    <w:rsid w:val="009E4F93"/>
    <w:rsid w:val="009E6E20"/>
    <w:rsid w:val="009F0EB3"/>
    <w:rsid w:val="009F168C"/>
    <w:rsid w:val="009F2705"/>
    <w:rsid w:val="009F42A9"/>
    <w:rsid w:val="009F4796"/>
    <w:rsid w:val="009F6942"/>
    <w:rsid w:val="00A015D5"/>
    <w:rsid w:val="00A0601C"/>
    <w:rsid w:val="00A112FF"/>
    <w:rsid w:val="00A138A7"/>
    <w:rsid w:val="00A167CF"/>
    <w:rsid w:val="00A16E75"/>
    <w:rsid w:val="00A20B69"/>
    <w:rsid w:val="00A20D0A"/>
    <w:rsid w:val="00A20D88"/>
    <w:rsid w:val="00A20EB1"/>
    <w:rsid w:val="00A2120A"/>
    <w:rsid w:val="00A24C17"/>
    <w:rsid w:val="00A24CD4"/>
    <w:rsid w:val="00A25F06"/>
    <w:rsid w:val="00A26EDF"/>
    <w:rsid w:val="00A35771"/>
    <w:rsid w:val="00A35881"/>
    <w:rsid w:val="00A3737D"/>
    <w:rsid w:val="00A411EE"/>
    <w:rsid w:val="00A43ECE"/>
    <w:rsid w:val="00A517B0"/>
    <w:rsid w:val="00A51EEA"/>
    <w:rsid w:val="00A521BF"/>
    <w:rsid w:val="00A525F7"/>
    <w:rsid w:val="00A5473B"/>
    <w:rsid w:val="00A55751"/>
    <w:rsid w:val="00A557F1"/>
    <w:rsid w:val="00A5620B"/>
    <w:rsid w:val="00A562AD"/>
    <w:rsid w:val="00A56601"/>
    <w:rsid w:val="00A61A01"/>
    <w:rsid w:val="00A61DC5"/>
    <w:rsid w:val="00A62413"/>
    <w:rsid w:val="00A62B30"/>
    <w:rsid w:val="00A6344B"/>
    <w:rsid w:val="00A65A91"/>
    <w:rsid w:val="00A664C7"/>
    <w:rsid w:val="00A6686F"/>
    <w:rsid w:val="00A716DE"/>
    <w:rsid w:val="00A72364"/>
    <w:rsid w:val="00A732F5"/>
    <w:rsid w:val="00A741EF"/>
    <w:rsid w:val="00A766BD"/>
    <w:rsid w:val="00A81AC1"/>
    <w:rsid w:val="00A82E1C"/>
    <w:rsid w:val="00A8658F"/>
    <w:rsid w:val="00A86A8B"/>
    <w:rsid w:val="00A86D8F"/>
    <w:rsid w:val="00A90D44"/>
    <w:rsid w:val="00A90E6A"/>
    <w:rsid w:val="00A914C2"/>
    <w:rsid w:val="00A91AC3"/>
    <w:rsid w:val="00A93569"/>
    <w:rsid w:val="00AA28DE"/>
    <w:rsid w:val="00AA2F02"/>
    <w:rsid w:val="00AA5B1D"/>
    <w:rsid w:val="00AA6C08"/>
    <w:rsid w:val="00AA71BA"/>
    <w:rsid w:val="00AB02F3"/>
    <w:rsid w:val="00AB27A8"/>
    <w:rsid w:val="00AB5E28"/>
    <w:rsid w:val="00AB762D"/>
    <w:rsid w:val="00AC0736"/>
    <w:rsid w:val="00AC2652"/>
    <w:rsid w:val="00AC5224"/>
    <w:rsid w:val="00AC67DE"/>
    <w:rsid w:val="00AC6F00"/>
    <w:rsid w:val="00AC7A27"/>
    <w:rsid w:val="00AD1EAF"/>
    <w:rsid w:val="00AD21A1"/>
    <w:rsid w:val="00AD2273"/>
    <w:rsid w:val="00AD2982"/>
    <w:rsid w:val="00AD5EF7"/>
    <w:rsid w:val="00AD6D18"/>
    <w:rsid w:val="00AE380C"/>
    <w:rsid w:val="00AE5322"/>
    <w:rsid w:val="00AE5AEA"/>
    <w:rsid w:val="00AE71B8"/>
    <w:rsid w:val="00AE729B"/>
    <w:rsid w:val="00AF0FBF"/>
    <w:rsid w:val="00AF1EC8"/>
    <w:rsid w:val="00AF6A10"/>
    <w:rsid w:val="00AF6F87"/>
    <w:rsid w:val="00AF715E"/>
    <w:rsid w:val="00B01BE2"/>
    <w:rsid w:val="00B01E6E"/>
    <w:rsid w:val="00B01F82"/>
    <w:rsid w:val="00B030CD"/>
    <w:rsid w:val="00B03D4B"/>
    <w:rsid w:val="00B06382"/>
    <w:rsid w:val="00B071BA"/>
    <w:rsid w:val="00B11244"/>
    <w:rsid w:val="00B11629"/>
    <w:rsid w:val="00B119F8"/>
    <w:rsid w:val="00B11C01"/>
    <w:rsid w:val="00B124A7"/>
    <w:rsid w:val="00B12915"/>
    <w:rsid w:val="00B15F6C"/>
    <w:rsid w:val="00B164A6"/>
    <w:rsid w:val="00B16789"/>
    <w:rsid w:val="00B17219"/>
    <w:rsid w:val="00B20B85"/>
    <w:rsid w:val="00B21D6B"/>
    <w:rsid w:val="00B22483"/>
    <w:rsid w:val="00B254F5"/>
    <w:rsid w:val="00B2719F"/>
    <w:rsid w:val="00B30307"/>
    <w:rsid w:val="00B31438"/>
    <w:rsid w:val="00B314F4"/>
    <w:rsid w:val="00B331B1"/>
    <w:rsid w:val="00B33397"/>
    <w:rsid w:val="00B34F60"/>
    <w:rsid w:val="00B374C0"/>
    <w:rsid w:val="00B40494"/>
    <w:rsid w:val="00B41452"/>
    <w:rsid w:val="00B4185D"/>
    <w:rsid w:val="00B433AD"/>
    <w:rsid w:val="00B450E8"/>
    <w:rsid w:val="00B46EEF"/>
    <w:rsid w:val="00B47062"/>
    <w:rsid w:val="00B47D9B"/>
    <w:rsid w:val="00B50651"/>
    <w:rsid w:val="00B51D52"/>
    <w:rsid w:val="00B526C6"/>
    <w:rsid w:val="00B53F28"/>
    <w:rsid w:val="00B54C91"/>
    <w:rsid w:val="00B61ED1"/>
    <w:rsid w:val="00B61F04"/>
    <w:rsid w:val="00B63A78"/>
    <w:rsid w:val="00B665DE"/>
    <w:rsid w:val="00B671EC"/>
    <w:rsid w:val="00B67307"/>
    <w:rsid w:val="00B72259"/>
    <w:rsid w:val="00B72412"/>
    <w:rsid w:val="00B7315A"/>
    <w:rsid w:val="00B73A56"/>
    <w:rsid w:val="00B74641"/>
    <w:rsid w:val="00B76346"/>
    <w:rsid w:val="00B819E0"/>
    <w:rsid w:val="00B846E3"/>
    <w:rsid w:val="00B849A4"/>
    <w:rsid w:val="00B8581C"/>
    <w:rsid w:val="00B8656B"/>
    <w:rsid w:val="00B869BF"/>
    <w:rsid w:val="00B872B1"/>
    <w:rsid w:val="00B87D67"/>
    <w:rsid w:val="00B92EA1"/>
    <w:rsid w:val="00B935D9"/>
    <w:rsid w:val="00B93B9D"/>
    <w:rsid w:val="00B94BC2"/>
    <w:rsid w:val="00B958F7"/>
    <w:rsid w:val="00BA0F59"/>
    <w:rsid w:val="00BA29C0"/>
    <w:rsid w:val="00BA703D"/>
    <w:rsid w:val="00BA7DEC"/>
    <w:rsid w:val="00BB01FA"/>
    <w:rsid w:val="00BB1545"/>
    <w:rsid w:val="00BB275E"/>
    <w:rsid w:val="00BB3B40"/>
    <w:rsid w:val="00BB6A65"/>
    <w:rsid w:val="00BB7DF0"/>
    <w:rsid w:val="00BC17B7"/>
    <w:rsid w:val="00BC629E"/>
    <w:rsid w:val="00BC6712"/>
    <w:rsid w:val="00BC68FE"/>
    <w:rsid w:val="00BD1BFE"/>
    <w:rsid w:val="00BD2331"/>
    <w:rsid w:val="00BD24CE"/>
    <w:rsid w:val="00BD2CEC"/>
    <w:rsid w:val="00BD301C"/>
    <w:rsid w:val="00BD3049"/>
    <w:rsid w:val="00BD5816"/>
    <w:rsid w:val="00BD6D88"/>
    <w:rsid w:val="00BE03F9"/>
    <w:rsid w:val="00BE176B"/>
    <w:rsid w:val="00BE2CB7"/>
    <w:rsid w:val="00BE336A"/>
    <w:rsid w:val="00BE391B"/>
    <w:rsid w:val="00BE44B5"/>
    <w:rsid w:val="00BF16E8"/>
    <w:rsid w:val="00BF3177"/>
    <w:rsid w:val="00BF3689"/>
    <w:rsid w:val="00BF7EA1"/>
    <w:rsid w:val="00C00CED"/>
    <w:rsid w:val="00C05DE9"/>
    <w:rsid w:val="00C12336"/>
    <w:rsid w:val="00C1478A"/>
    <w:rsid w:val="00C16F5A"/>
    <w:rsid w:val="00C1743D"/>
    <w:rsid w:val="00C17B76"/>
    <w:rsid w:val="00C20730"/>
    <w:rsid w:val="00C20A7F"/>
    <w:rsid w:val="00C21B94"/>
    <w:rsid w:val="00C21D2D"/>
    <w:rsid w:val="00C23420"/>
    <w:rsid w:val="00C27968"/>
    <w:rsid w:val="00C27B54"/>
    <w:rsid w:val="00C401C2"/>
    <w:rsid w:val="00C408C2"/>
    <w:rsid w:val="00C43FD2"/>
    <w:rsid w:val="00C44522"/>
    <w:rsid w:val="00C44B70"/>
    <w:rsid w:val="00C44F7B"/>
    <w:rsid w:val="00C45DE5"/>
    <w:rsid w:val="00C46F5E"/>
    <w:rsid w:val="00C472D5"/>
    <w:rsid w:val="00C47841"/>
    <w:rsid w:val="00C5054C"/>
    <w:rsid w:val="00C540CA"/>
    <w:rsid w:val="00C56DDF"/>
    <w:rsid w:val="00C60817"/>
    <w:rsid w:val="00C6137A"/>
    <w:rsid w:val="00C6390A"/>
    <w:rsid w:val="00C64AC2"/>
    <w:rsid w:val="00C65350"/>
    <w:rsid w:val="00C703DD"/>
    <w:rsid w:val="00C70B8C"/>
    <w:rsid w:val="00C728A4"/>
    <w:rsid w:val="00C737DD"/>
    <w:rsid w:val="00C7594F"/>
    <w:rsid w:val="00C76B97"/>
    <w:rsid w:val="00C80738"/>
    <w:rsid w:val="00C80E86"/>
    <w:rsid w:val="00C83226"/>
    <w:rsid w:val="00C867A2"/>
    <w:rsid w:val="00C90BBC"/>
    <w:rsid w:val="00C911D8"/>
    <w:rsid w:val="00C91504"/>
    <w:rsid w:val="00C91B90"/>
    <w:rsid w:val="00C920C5"/>
    <w:rsid w:val="00C927F2"/>
    <w:rsid w:val="00C94DEE"/>
    <w:rsid w:val="00CA3947"/>
    <w:rsid w:val="00CA45C6"/>
    <w:rsid w:val="00CA4DF3"/>
    <w:rsid w:val="00CA6022"/>
    <w:rsid w:val="00CA624C"/>
    <w:rsid w:val="00CB0959"/>
    <w:rsid w:val="00CB1885"/>
    <w:rsid w:val="00CB25CD"/>
    <w:rsid w:val="00CB3C30"/>
    <w:rsid w:val="00CB469A"/>
    <w:rsid w:val="00CB47F3"/>
    <w:rsid w:val="00CC1243"/>
    <w:rsid w:val="00CC5078"/>
    <w:rsid w:val="00CC5BC2"/>
    <w:rsid w:val="00CC5C23"/>
    <w:rsid w:val="00CC5E86"/>
    <w:rsid w:val="00CC68D2"/>
    <w:rsid w:val="00CC7F1D"/>
    <w:rsid w:val="00CD3DCC"/>
    <w:rsid w:val="00CD6F42"/>
    <w:rsid w:val="00CE3EE3"/>
    <w:rsid w:val="00CE46B8"/>
    <w:rsid w:val="00CE5989"/>
    <w:rsid w:val="00CE6CE1"/>
    <w:rsid w:val="00CF077D"/>
    <w:rsid w:val="00CF1AF2"/>
    <w:rsid w:val="00CF21BC"/>
    <w:rsid w:val="00CF32A3"/>
    <w:rsid w:val="00CF53E9"/>
    <w:rsid w:val="00CF79FC"/>
    <w:rsid w:val="00D01E95"/>
    <w:rsid w:val="00D0227F"/>
    <w:rsid w:val="00D02DAA"/>
    <w:rsid w:val="00D05FF8"/>
    <w:rsid w:val="00D108E8"/>
    <w:rsid w:val="00D113BC"/>
    <w:rsid w:val="00D132C7"/>
    <w:rsid w:val="00D13654"/>
    <w:rsid w:val="00D1375A"/>
    <w:rsid w:val="00D14123"/>
    <w:rsid w:val="00D15E93"/>
    <w:rsid w:val="00D16D0A"/>
    <w:rsid w:val="00D1760C"/>
    <w:rsid w:val="00D20C55"/>
    <w:rsid w:val="00D23E10"/>
    <w:rsid w:val="00D27E98"/>
    <w:rsid w:val="00D31610"/>
    <w:rsid w:val="00D32D93"/>
    <w:rsid w:val="00D337FA"/>
    <w:rsid w:val="00D4350E"/>
    <w:rsid w:val="00D4493D"/>
    <w:rsid w:val="00D44F5F"/>
    <w:rsid w:val="00D45792"/>
    <w:rsid w:val="00D462DF"/>
    <w:rsid w:val="00D5033D"/>
    <w:rsid w:val="00D50EF0"/>
    <w:rsid w:val="00D51763"/>
    <w:rsid w:val="00D532E6"/>
    <w:rsid w:val="00D533B9"/>
    <w:rsid w:val="00D54282"/>
    <w:rsid w:val="00D54884"/>
    <w:rsid w:val="00D56F4F"/>
    <w:rsid w:val="00D578C0"/>
    <w:rsid w:val="00D6139F"/>
    <w:rsid w:val="00D61A24"/>
    <w:rsid w:val="00D637B2"/>
    <w:rsid w:val="00D660D4"/>
    <w:rsid w:val="00D7396A"/>
    <w:rsid w:val="00D741B9"/>
    <w:rsid w:val="00D74CDD"/>
    <w:rsid w:val="00D765F9"/>
    <w:rsid w:val="00D80263"/>
    <w:rsid w:val="00D80506"/>
    <w:rsid w:val="00D80A29"/>
    <w:rsid w:val="00D81ED6"/>
    <w:rsid w:val="00D83747"/>
    <w:rsid w:val="00D84883"/>
    <w:rsid w:val="00D84BDE"/>
    <w:rsid w:val="00D84CD3"/>
    <w:rsid w:val="00D9127C"/>
    <w:rsid w:val="00D922B9"/>
    <w:rsid w:val="00D93079"/>
    <w:rsid w:val="00DA1C3B"/>
    <w:rsid w:val="00DA24DB"/>
    <w:rsid w:val="00DA55BF"/>
    <w:rsid w:val="00DA772B"/>
    <w:rsid w:val="00DA7818"/>
    <w:rsid w:val="00DB10E2"/>
    <w:rsid w:val="00DB1DED"/>
    <w:rsid w:val="00DB39D2"/>
    <w:rsid w:val="00DB4727"/>
    <w:rsid w:val="00DB68E3"/>
    <w:rsid w:val="00DB770B"/>
    <w:rsid w:val="00DB78CC"/>
    <w:rsid w:val="00DB7D6D"/>
    <w:rsid w:val="00DC040D"/>
    <w:rsid w:val="00DC262F"/>
    <w:rsid w:val="00DC2840"/>
    <w:rsid w:val="00DC28D0"/>
    <w:rsid w:val="00DC523B"/>
    <w:rsid w:val="00DD0150"/>
    <w:rsid w:val="00DD1908"/>
    <w:rsid w:val="00DD2ABF"/>
    <w:rsid w:val="00DD4F0E"/>
    <w:rsid w:val="00DD6444"/>
    <w:rsid w:val="00DE25E6"/>
    <w:rsid w:val="00DE4172"/>
    <w:rsid w:val="00DE7CC6"/>
    <w:rsid w:val="00DF01FE"/>
    <w:rsid w:val="00DF1470"/>
    <w:rsid w:val="00DF1E47"/>
    <w:rsid w:val="00DF2532"/>
    <w:rsid w:val="00DF4A36"/>
    <w:rsid w:val="00DF4B7B"/>
    <w:rsid w:val="00DF5477"/>
    <w:rsid w:val="00DF7439"/>
    <w:rsid w:val="00E04108"/>
    <w:rsid w:val="00E069E4"/>
    <w:rsid w:val="00E06B77"/>
    <w:rsid w:val="00E1343F"/>
    <w:rsid w:val="00E13EA5"/>
    <w:rsid w:val="00E14346"/>
    <w:rsid w:val="00E150D5"/>
    <w:rsid w:val="00E16A8D"/>
    <w:rsid w:val="00E200A7"/>
    <w:rsid w:val="00E23390"/>
    <w:rsid w:val="00E23724"/>
    <w:rsid w:val="00E27ABA"/>
    <w:rsid w:val="00E302DE"/>
    <w:rsid w:val="00E30832"/>
    <w:rsid w:val="00E314A7"/>
    <w:rsid w:val="00E31D7A"/>
    <w:rsid w:val="00E32C00"/>
    <w:rsid w:val="00E363D9"/>
    <w:rsid w:val="00E3650F"/>
    <w:rsid w:val="00E36A82"/>
    <w:rsid w:val="00E37F0E"/>
    <w:rsid w:val="00E412C9"/>
    <w:rsid w:val="00E418E8"/>
    <w:rsid w:val="00E43716"/>
    <w:rsid w:val="00E43974"/>
    <w:rsid w:val="00E4547D"/>
    <w:rsid w:val="00E463C0"/>
    <w:rsid w:val="00E46B92"/>
    <w:rsid w:val="00E53E9D"/>
    <w:rsid w:val="00E54C0A"/>
    <w:rsid w:val="00E61914"/>
    <w:rsid w:val="00E628C4"/>
    <w:rsid w:val="00E640E2"/>
    <w:rsid w:val="00E6485F"/>
    <w:rsid w:val="00E64EC8"/>
    <w:rsid w:val="00E660A8"/>
    <w:rsid w:val="00E7625E"/>
    <w:rsid w:val="00E76319"/>
    <w:rsid w:val="00E7708C"/>
    <w:rsid w:val="00E809D8"/>
    <w:rsid w:val="00E813DB"/>
    <w:rsid w:val="00E81F4F"/>
    <w:rsid w:val="00E837CE"/>
    <w:rsid w:val="00E83951"/>
    <w:rsid w:val="00E846FC"/>
    <w:rsid w:val="00E84FD5"/>
    <w:rsid w:val="00E879EE"/>
    <w:rsid w:val="00E90A4B"/>
    <w:rsid w:val="00E943C2"/>
    <w:rsid w:val="00E94ACF"/>
    <w:rsid w:val="00E95284"/>
    <w:rsid w:val="00E95BE6"/>
    <w:rsid w:val="00E96098"/>
    <w:rsid w:val="00E96348"/>
    <w:rsid w:val="00E969CB"/>
    <w:rsid w:val="00E970AB"/>
    <w:rsid w:val="00E97246"/>
    <w:rsid w:val="00EA1017"/>
    <w:rsid w:val="00EA17F0"/>
    <w:rsid w:val="00EA2BD7"/>
    <w:rsid w:val="00EA3C9A"/>
    <w:rsid w:val="00EA4F9E"/>
    <w:rsid w:val="00EA5365"/>
    <w:rsid w:val="00EA6B8A"/>
    <w:rsid w:val="00EB12A7"/>
    <w:rsid w:val="00EB23B2"/>
    <w:rsid w:val="00EB278A"/>
    <w:rsid w:val="00EB2CF3"/>
    <w:rsid w:val="00EB2FE7"/>
    <w:rsid w:val="00EB3B8C"/>
    <w:rsid w:val="00EB3E8E"/>
    <w:rsid w:val="00EB474F"/>
    <w:rsid w:val="00EB4A72"/>
    <w:rsid w:val="00EB4B20"/>
    <w:rsid w:val="00EB5208"/>
    <w:rsid w:val="00EB5BCB"/>
    <w:rsid w:val="00EB6DA7"/>
    <w:rsid w:val="00EB7EC6"/>
    <w:rsid w:val="00EC3D01"/>
    <w:rsid w:val="00EC4288"/>
    <w:rsid w:val="00EC43A0"/>
    <w:rsid w:val="00EC4E0E"/>
    <w:rsid w:val="00ED2D1F"/>
    <w:rsid w:val="00ED4969"/>
    <w:rsid w:val="00ED6053"/>
    <w:rsid w:val="00ED6774"/>
    <w:rsid w:val="00ED7C2E"/>
    <w:rsid w:val="00EE03EE"/>
    <w:rsid w:val="00EE1096"/>
    <w:rsid w:val="00EE2F73"/>
    <w:rsid w:val="00EE49A0"/>
    <w:rsid w:val="00EF0802"/>
    <w:rsid w:val="00EF1255"/>
    <w:rsid w:val="00EF13D5"/>
    <w:rsid w:val="00EF48B2"/>
    <w:rsid w:val="00EF7CA3"/>
    <w:rsid w:val="00F00BAA"/>
    <w:rsid w:val="00F048EF"/>
    <w:rsid w:val="00F05804"/>
    <w:rsid w:val="00F0672D"/>
    <w:rsid w:val="00F0683E"/>
    <w:rsid w:val="00F17856"/>
    <w:rsid w:val="00F17E12"/>
    <w:rsid w:val="00F20246"/>
    <w:rsid w:val="00F21D73"/>
    <w:rsid w:val="00F25219"/>
    <w:rsid w:val="00F26CE2"/>
    <w:rsid w:val="00F305F0"/>
    <w:rsid w:val="00F352C1"/>
    <w:rsid w:val="00F362AF"/>
    <w:rsid w:val="00F367DA"/>
    <w:rsid w:val="00F42C7B"/>
    <w:rsid w:val="00F43CA8"/>
    <w:rsid w:val="00F45753"/>
    <w:rsid w:val="00F47586"/>
    <w:rsid w:val="00F47FD2"/>
    <w:rsid w:val="00F50324"/>
    <w:rsid w:val="00F51C51"/>
    <w:rsid w:val="00F520E6"/>
    <w:rsid w:val="00F57E10"/>
    <w:rsid w:val="00F64516"/>
    <w:rsid w:val="00F65B36"/>
    <w:rsid w:val="00F66CED"/>
    <w:rsid w:val="00F6760B"/>
    <w:rsid w:val="00F67873"/>
    <w:rsid w:val="00F67A45"/>
    <w:rsid w:val="00F67F3C"/>
    <w:rsid w:val="00F71564"/>
    <w:rsid w:val="00F71777"/>
    <w:rsid w:val="00F717D2"/>
    <w:rsid w:val="00F71ECE"/>
    <w:rsid w:val="00F71F4E"/>
    <w:rsid w:val="00F731C6"/>
    <w:rsid w:val="00F7389C"/>
    <w:rsid w:val="00F743C7"/>
    <w:rsid w:val="00F770E5"/>
    <w:rsid w:val="00F803E7"/>
    <w:rsid w:val="00F8163D"/>
    <w:rsid w:val="00F8168B"/>
    <w:rsid w:val="00F81A8B"/>
    <w:rsid w:val="00F8337E"/>
    <w:rsid w:val="00F83597"/>
    <w:rsid w:val="00F842BF"/>
    <w:rsid w:val="00F87603"/>
    <w:rsid w:val="00F87B13"/>
    <w:rsid w:val="00F92BA1"/>
    <w:rsid w:val="00F943BF"/>
    <w:rsid w:val="00F953A5"/>
    <w:rsid w:val="00F96A43"/>
    <w:rsid w:val="00FA0023"/>
    <w:rsid w:val="00FA2E3F"/>
    <w:rsid w:val="00FA3A86"/>
    <w:rsid w:val="00FA51F4"/>
    <w:rsid w:val="00FA5D36"/>
    <w:rsid w:val="00FB0454"/>
    <w:rsid w:val="00FB19AB"/>
    <w:rsid w:val="00FB3F6F"/>
    <w:rsid w:val="00FB45B9"/>
    <w:rsid w:val="00FB500C"/>
    <w:rsid w:val="00FB5EB3"/>
    <w:rsid w:val="00FB659C"/>
    <w:rsid w:val="00FB6FE7"/>
    <w:rsid w:val="00FC001C"/>
    <w:rsid w:val="00FC019D"/>
    <w:rsid w:val="00FC148A"/>
    <w:rsid w:val="00FC4E2C"/>
    <w:rsid w:val="00FC7A4C"/>
    <w:rsid w:val="00FD495F"/>
    <w:rsid w:val="00FD5548"/>
    <w:rsid w:val="00FD72C4"/>
    <w:rsid w:val="00FD7BB2"/>
    <w:rsid w:val="00FE0213"/>
    <w:rsid w:val="00FE1071"/>
    <w:rsid w:val="00FE16F4"/>
    <w:rsid w:val="00FE220F"/>
    <w:rsid w:val="00FE63FE"/>
    <w:rsid w:val="00FF1D08"/>
    <w:rsid w:val="00FF2627"/>
    <w:rsid w:val="00FF270D"/>
    <w:rsid w:val="00FF329C"/>
    <w:rsid w:val="00FF4535"/>
    <w:rsid w:val="00FF4566"/>
    <w:rsid w:val="00FF4593"/>
    <w:rsid w:val="00FF614E"/>
    <w:rsid w:val="00FF65F3"/>
    <w:rsid w:val="00FF6B97"/>
    <w:rsid w:val="00FF71E5"/>
    <w:rsid w:val="00FF79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5ABB"/>
  <w15:chartTrackingRefBased/>
  <w15:docId w15:val="{7B2C03C6-438D-4447-A8F1-65555C4C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semiHidden/>
    <w:unhideWhenUsed/>
    <w:qFormat/>
    <w:rsid w:val="00E13E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7DB"/>
    <w:pPr>
      <w:ind w:left="720"/>
      <w:contextualSpacing/>
    </w:pPr>
  </w:style>
  <w:style w:type="paragraph" w:styleId="Header">
    <w:name w:val="header"/>
    <w:basedOn w:val="Normal"/>
    <w:link w:val="HeaderChar"/>
    <w:uiPriority w:val="99"/>
    <w:unhideWhenUsed/>
    <w:rsid w:val="003A0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07DB"/>
  </w:style>
  <w:style w:type="paragraph" w:styleId="Footer">
    <w:name w:val="footer"/>
    <w:basedOn w:val="Normal"/>
    <w:link w:val="FooterChar"/>
    <w:uiPriority w:val="99"/>
    <w:unhideWhenUsed/>
    <w:rsid w:val="003A0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07DB"/>
  </w:style>
  <w:style w:type="character" w:styleId="Hyperlink">
    <w:name w:val="Hyperlink"/>
    <w:basedOn w:val="DefaultParagraphFont"/>
    <w:uiPriority w:val="99"/>
    <w:unhideWhenUsed/>
    <w:rsid w:val="00B01BE2"/>
    <w:rPr>
      <w:color w:val="0563C1" w:themeColor="hyperlink"/>
      <w:u w:val="single"/>
    </w:rPr>
  </w:style>
  <w:style w:type="character" w:styleId="UnresolvedMention">
    <w:name w:val="Unresolved Mention"/>
    <w:basedOn w:val="DefaultParagraphFont"/>
    <w:uiPriority w:val="99"/>
    <w:semiHidden/>
    <w:unhideWhenUsed/>
    <w:rsid w:val="00B01BE2"/>
    <w:rPr>
      <w:color w:val="605E5C"/>
      <w:shd w:val="clear" w:color="auto" w:fill="E1DFDD"/>
    </w:rPr>
  </w:style>
  <w:style w:type="character" w:customStyle="1" w:styleId="Heading1Char">
    <w:name w:val="Heading 1 Char"/>
    <w:basedOn w:val="DefaultParagraphFont"/>
    <w:link w:val="Heading1"/>
    <w:uiPriority w:val="9"/>
    <w:rsid w:val="006A3C2A"/>
    <w:rPr>
      <w:rFonts w:asciiTheme="majorHAnsi" w:eastAsiaTheme="majorEastAsia" w:hAnsiTheme="majorHAnsi" w:cstheme="majorBidi"/>
      <w:b/>
      <w:bCs/>
      <w:color w:val="2F5496" w:themeColor="accent1" w:themeShade="BF"/>
      <w:sz w:val="28"/>
      <w:szCs w:val="28"/>
      <w:lang w:val="en-US"/>
    </w:rPr>
  </w:style>
  <w:style w:type="character" w:styleId="SubtleEmphasis">
    <w:name w:val="Subtle Emphasis"/>
    <w:basedOn w:val="DefaultParagraphFont"/>
    <w:uiPriority w:val="19"/>
    <w:qFormat/>
    <w:rsid w:val="00036142"/>
    <w:rPr>
      <w:i/>
      <w:iCs/>
      <w:color w:val="404040" w:themeColor="text1" w:themeTint="BF"/>
    </w:rPr>
  </w:style>
  <w:style w:type="paragraph" w:styleId="NormalWeb">
    <w:name w:val="Normal (Web)"/>
    <w:basedOn w:val="Normal"/>
    <w:uiPriority w:val="99"/>
    <w:unhideWhenUsed/>
    <w:rsid w:val="00935C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2Char">
    <w:name w:val="Heading 2 Char"/>
    <w:basedOn w:val="DefaultParagraphFont"/>
    <w:link w:val="Heading2"/>
    <w:uiPriority w:val="9"/>
    <w:semiHidden/>
    <w:rsid w:val="00E13E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53795">
      <w:bodyDiv w:val="1"/>
      <w:marLeft w:val="0"/>
      <w:marRight w:val="0"/>
      <w:marTop w:val="0"/>
      <w:marBottom w:val="0"/>
      <w:divBdr>
        <w:top w:val="none" w:sz="0" w:space="0" w:color="auto"/>
        <w:left w:val="none" w:sz="0" w:space="0" w:color="auto"/>
        <w:bottom w:val="none" w:sz="0" w:space="0" w:color="auto"/>
        <w:right w:val="none" w:sz="0" w:space="0" w:color="auto"/>
      </w:divBdr>
    </w:div>
    <w:div w:id="281155767">
      <w:bodyDiv w:val="1"/>
      <w:marLeft w:val="0"/>
      <w:marRight w:val="0"/>
      <w:marTop w:val="0"/>
      <w:marBottom w:val="0"/>
      <w:divBdr>
        <w:top w:val="none" w:sz="0" w:space="0" w:color="auto"/>
        <w:left w:val="none" w:sz="0" w:space="0" w:color="auto"/>
        <w:bottom w:val="none" w:sz="0" w:space="0" w:color="auto"/>
        <w:right w:val="none" w:sz="0" w:space="0" w:color="auto"/>
      </w:divBdr>
    </w:div>
    <w:div w:id="447772860">
      <w:bodyDiv w:val="1"/>
      <w:marLeft w:val="0"/>
      <w:marRight w:val="0"/>
      <w:marTop w:val="0"/>
      <w:marBottom w:val="0"/>
      <w:divBdr>
        <w:top w:val="none" w:sz="0" w:space="0" w:color="auto"/>
        <w:left w:val="none" w:sz="0" w:space="0" w:color="auto"/>
        <w:bottom w:val="none" w:sz="0" w:space="0" w:color="auto"/>
        <w:right w:val="none" w:sz="0" w:space="0" w:color="auto"/>
      </w:divBdr>
    </w:div>
    <w:div w:id="464394695">
      <w:bodyDiv w:val="1"/>
      <w:marLeft w:val="0"/>
      <w:marRight w:val="0"/>
      <w:marTop w:val="0"/>
      <w:marBottom w:val="0"/>
      <w:divBdr>
        <w:top w:val="none" w:sz="0" w:space="0" w:color="auto"/>
        <w:left w:val="none" w:sz="0" w:space="0" w:color="auto"/>
        <w:bottom w:val="none" w:sz="0" w:space="0" w:color="auto"/>
        <w:right w:val="none" w:sz="0" w:space="0" w:color="auto"/>
      </w:divBdr>
    </w:div>
    <w:div w:id="478379151">
      <w:bodyDiv w:val="1"/>
      <w:marLeft w:val="0"/>
      <w:marRight w:val="0"/>
      <w:marTop w:val="0"/>
      <w:marBottom w:val="0"/>
      <w:divBdr>
        <w:top w:val="none" w:sz="0" w:space="0" w:color="auto"/>
        <w:left w:val="none" w:sz="0" w:space="0" w:color="auto"/>
        <w:bottom w:val="none" w:sz="0" w:space="0" w:color="auto"/>
        <w:right w:val="none" w:sz="0" w:space="0" w:color="auto"/>
      </w:divBdr>
    </w:div>
    <w:div w:id="479080410">
      <w:bodyDiv w:val="1"/>
      <w:marLeft w:val="0"/>
      <w:marRight w:val="0"/>
      <w:marTop w:val="0"/>
      <w:marBottom w:val="0"/>
      <w:divBdr>
        <w:top w:val="none" w:sz="0" w:space="0" w:color="auto"/>
        <w:left w:val="none" w:sz="0" w:space="0" w:color="auto"/>
        <w:bottom w:val="none" w:sz="0" w:space="0" w:color="auto"/>
        <w:right w:val="none" w:sz="0" w:space="0" w:color="auto"/>
      </w:divBdr>
    </w:div>
    <w:div w:id="483854458">
      <w:bodyDiv w:val="1"/>
      <w:marLeft w:val="0"/>
      <w:marRight w:val="0"/>
      <w:marTop w:val="0"/>
      <w:marBottom w:val="0"/>
      <w:divBdr>
        <w:top w:val="none" w:sz="0" w:space="0" w:color="auto"/>
        <w:left w:val="none" w:sz="0" w:space="0" w:color="auto"/>
        <w:bottom w:val="none" w:sz="0" w:space="0" w:color="auto"/>
        <w:right w:val="none" w:sz="0" w:space="0" w:color="auto"/>
      </w:divBdr>
    </w:div>
    <w:div w:id="550460531">
      <w:bodyDiv w:val="1"/>
      <w:marLeft w:val="0"/>
      <w:marRight w:val="0"/>
      <w:marTop w:val="0"/>
      <w:marBottom w:val="0"/>
      <w:divBdr>
        <w:top w:val="none" w:sz="0" w:space="0" w:color="auto"/>
        <w:left w:val="none" w:sz="0" w:space="0" w:color="auto"/>
        <w:bottom w:val="none" w:sz="0" w:space="0" w:color="auto"/>
        <w:right w:val="none" w:sz="0" w:space="0" w:color="auto"/>
      </w:divBdr>
    </w:div>
    <w:div w:id="933056400">
      <w:bodyDiv w:val="1"/>
      <w:marLeft w:val="0"/>
      <w:marRight w:val="0"/>
      <w:marTop w:val="0"/>
      <w:marBottom w:val="0"/>
      <w:divBdr>
        <w:top w:val="none" w:sz="0" w:space="0" w:color="auto"/>
        <w:left w:val="none" w:sz="0" w:space="0" w:color="auto"/>
        <w:bottom w:val="none" w:sz="0" w:space="0" w:color="auto"/>
        <w:right w:val="none" w:sz="0" w:space="0" w:color="auto"/>
      </w:divBdr>
    </w:div>
    <w:div w:id="933436472">
      <w:bodyDiv w:val="1"/>
      <w:marLeft w:val="0"/>
      <w:marRight w:val="0"/>
      <w:marTop w:val="0"/>
      <w:marBottom w:val="0"/>
      <w:divBdr>
        <w:top w:val="none" w:sz="0" w:space="0" w:color="auto"/>
        <w:left w:val="none" w:sz="0" w:space="0" w:color="auto"/>
        <w:bottom w:val="none" w:sz="0" w:space="0" w:color="auto"/>
        <w:right w:val="none" w:sz="0" w:space="0" w:color="auto"/>
      </w:divBdr>
    </w:div>
    <w:div w:id="1147011315">
      <w:bodyDiv w:val="1"/>
      <w:marLeft w:val="0"/>
      <w:marRight w:val="0"/>
      <w:marTop w:val="0"/>
      <w:marBottom w:val="0"/>
      <w:divBdr>
        <w:top w:val="none" w:sz="0" w:space="0" w:color="auto"/>
        <w:left w:val="none" w:sz="0" w:space="0" w:color="auto"/>
        <w:bottom w:val="none" w:sz="0" w:space="0" w:color="auto"/>
        <w:right w:val="none" w:sz="0" w:space="0" w:color="auto"/>
      </w:divBdr>
    </w:div>
    <w:div w:id="1550608403">
      <w:bodyDiv w:val="1"/>
      <w:marLeft w:val="0"/>
      <w:marRight w:val="0"/>
      <w:marTop w:val="0"/>
      <w:marBottom w:val="0"/>
      <w:divBdr>
        <w:top w:val="none" w:sz="0" w:space="0" w:color="auto"/>
        <w:left w:val="none" w:sz="0" w:space="0" w:color="auto"/>
        <w:bottom w:val="none" w:sz="0" w:space="0" w:color="auto"/>
        <w:right w:val="none" w:sz="0" w:space="0" w:color="auto"/>
      </w:divBdr>
    </w:div>
    <w:div w:id="1574775032">
      <w:bodyDiv w:val="1"/>
      <w:marLeft w:val="0"/>
      <w:marRight w:val="0"/>
      <w:marTop w:val="0"/>
      <w:marBottom w:val="0"/>
      <w:divBdr>
        <w:top w:val="none" w:sz="0" w:space="0" w:color="auto"/>
        <w:left w:val="none" w:sz="0" w:space="0" w:color="auto"/>
        <w:bottom w:val="none" w:sz="0" w:space="0" w:color="auto"/>
        <w:right w:val="none" w:sz="0" w:space="0" w:color="auto"/>
      </w:divBdr>
      <w:divsChild>
        <w:div w:id="1280071581">
          <w:marLeft w:val="0"/>
          <w:marRight w:val="0"/>
          <w:marTop w:val="0"/>
          <w:marBottom w:val="0"/>
          <w:divBdr>
            <w:top w:val="none" w:sz="0" w:space="0" w:color="auto"/>
            <w:left w:val="none" w:sz="0" w:space="0" w:color="auto"/>
            <w:bottom w:val="none" w:sz="0" w:space="0" w:color="auto"/>
            <w:right w:val="none" w:sz="0" w:space="0" w:color="auto"/>
          </w:divBdr>
        </w:div>
        <w:div w:id="1141191945">
          <w:marLeft w:val="0"/>
          <w:marRight w:val="0"/>
          <w:marTop w:val="0"/>
          <w:marBottom w:val="0"/>
          <w:divBdr>
            <w:top w:val="none" w:sz="0" w:space="0" w:color="auto"/>
            <w:left w:val="none" w:sz="0" w:space="0" w:color="auto"/>
            <w:bottom w:val="none" w:sz="0" w:space="0" w:color="auto"/>
            <w:right w:val="none" w:sz="0" w:space="0" w:color="auto"/>
          </w:divBdr>
        </w:div>
        <w:div w:id="575359741">
          <w:marLeft w:val="0"/>
          <w:marRight w:val="0"/>
          <w:marTop w:val="0"/>
          <w:marBottom w:val="0"/>
          <w:divBdr>
            <w:top w:val="none" w:sz="0" w:space="0" w:color="auto"/>
            <w:left w:val="none" w:sz="0" w:space="0" w:color="auto"/>
            <w:bottom w:val="none" w:sz="0" w:space="0" w:color="auto"/>
            <w:right w:val="none" w:sz="0" w:space="0" w:color="auto"/>
          </w:divBdr>
        </w:div>
        <w:div w:id="1614826684">
          <w:marLeft w:val="0"/>
          <w:marRight w:val="0"/>
          <w:marTop w:val="0"/>
          <w:marBottom w:val="0"/>
          <w:divBdr>
            <w:top w:val="none" w:sz="0" w:space="0" w:color="auto"/>
            <w:left w:val="none" w:sz="0" w:space="0" w:color="auto"/>
            <w:bottom w:val="none" w:sz="0" w:space="0" w:color="auto"/>
            <w:right w:val="none" w:sz="0" w:space="0" w:color="auto"/>
          </w:divBdr>
        </w:div>
      </w:divsChild>
    </w:div>
    <w:div w:id="1767770226">
      <w:bodyDiv w:val="1"/>
      <w:marLeft w:val="0"/>
      <w:marRight w:val="0"/>
      <w:marTop w:val="0"/>
      <w:marBottom w:val="0"/>
      <w:divBdr>
        <w:top w:val="none" w:sz="0" w:space="0" w:color="auto"/>
        <w:left w:val="none" w:sz="0" w:space="0" w:color="auto"/>
        <w:bottom w:val="none" w:sz="0" w:space="0" w:color="auto"/>
        <w:right w:val="none" w:sz="0" w:space="0" w:color="auto"/>
      </w:divBdr>
    </w:div>
    <w:div w:id="1822573886">
      <w:bodyDiv w:val="1"/>
      <w:marLeft w:val="0"/>
      <w:marRight w:val="0"/>
      <w:marTop w:val="0"/>
      <w:marBottom w:val="0"/>
      <w:divBdr>
        <w:top w:val="none" w:sz="0" w:space="0" w:color="auto"/>
        <w:left w:val="none" w:sz="0" w:space="0" w:color="auto"/>
        <w:bottom w:val="none" w:sz="0" w:space="0" w:color="auto"/>
        <w:right w:val="none" w:sz="0" w:space="0" w:color="auto"/>
      </w:divBdr>
    </w:div>
    <w:div w:id="1908614323">
      <w:bodyDiv w:val="1"/>
      <w:marLeft w:val="0"/>
      <w:marRight w:val="0"/>
      <w:marTop w:val="0"/>
      <w:marBottom w:val="0"/>
      <w:divBdr>
        <w:top w:val="none" w:sz="0" w:space="0" w:color="auto"/>
        <w:left w:val="none" w:sz="0" w:space="0" w:color="auto"/>
        <w:bottom w:val="none" w:sz="0" w:space="0" w:color="auto"/>
        <w:right w:val="none" w:sz="0" w:space="0" w:color="auto"/>
      </w:divBdr>
    </w:div>
    <w:div w:id="1950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c6fd6967-e99c-4a7e-99ec-44904acc837e</TitusGUID>
  <TitusMetadata xmlns="">eyJucyI6Imh0dHBzOlwvXC90aXR1cy5jb20iLCJwcm9wcyI6W3sibiI6IkNsYXNzaWZpY2F0aW9uIiwidmFscyI6W3sidmFsdWUiOiJHZS04OGIxMzM1YiJ9XX0seyJuIjoiS1ZLSyIsInZhbHMiOlt7InZhbHVlIjoiTi1lOTc1ODUxNSJ9XX0seyJuIjoiVmlzdWFsTWFya2luZyIsInZhbHMiOlt7InZhbHVlIjoiTm9UYWcifV19LHsibiI6IlNjb3BlT2ZTZWNyZXQiLCJ2YWxzIjpbXX1dfQ==</TitusMetadata>
</titus>
</file>

<file path=customXml/itemProps1.xml><?xml version="1.0" encoding="utf-8"?>
<ds:datastoreItem xmlns:ds="http://schemas.openxmlformats.org/officeDocument/2006/customXml" ds:itemID="{98A5C8C2-5131-4DC8-9218-76016FED338F}">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11177</TotalTime>
  <Pages>6</Pages>
  <Words>557</Words>
  <Characters>3802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Kıvanç Güven (QNB Invest Research)</dc:creator>
  <cp:keywords>Ge-88b1335b, N-e9758515</cp:keywords>
  <dc:description/>
  <cp:lastModifiedBy>Kivanc Guven</cp:lastModifiedBy>
  <cp:revision>632</cp:revision>
  <dcterms:created xsi:type="dcterms:W3CDTF">2024-05-08T05:26:00Z</dcterms:created>
  <dcterms:modified xsi:type="dcterms:W3CDTF">2025-09-09T06:07:00Z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c6fd6967-e99c-4a7e-99ec-44904acc837e</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NoTag</vt:lpwstr>
  </property>
</Properties>
</file>