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5" w:rsidRPr="00755145" w:rsidRDefault="00755145" w:rsidP="00CB287F">
      <w:pPr>
        <w:pStyle w:val="Balk1"/>
        <w:jc w:val="center"/>
      </w:pPr>
      <w:r w:rsidRPr="00755145">
        <w:t>Gün İçi Öneri</w:t>
      </w:r>
    </w:p>
    <w:p w:rsidR="00755145" w:rsidRDefault="00755145" w:rsidP="00755145">
      <w:pPr>
        <w:pStyle w:val="NormalWeb"/>
      </w:pPr>
      <w:r>
        <w:rPr>
          <w:rStyle w:val="Gl"/>
        </w:rPr>
        <w:t>LOGO Kısa Vadeli Teknik Değerlendirme (Teknik Alım Önerisi)</w:t>
      </w:r>
    </w:p>
    <w:p w:rsidR="00755145" w:rsidRDefault="00755145" w:rsidP="00755145">
      <w:pPr>
        <w:pStyle w:val="NormalWeb"/>
      </w:pPr>
      <w:r>
        <w:t xml:space="preserve">Anlık </w:t>
      </w:r>
      <w:proofErr w:type="gramStart"/>
      <w:r>
        <w:t>Fiyat : 172</w:t>
      </w:r>
      <w:proofErr w:type="gramEnd"/>
      <w:r>
        <w:t>,60TL</w:t>
      </w:r>
      <w:bookmarkStart w:id="0" w:name="_GoBack"/>
      <w:bookmarkEnd w:id="0"/>
      <w:r>
        <w:br/>
        <w:t>Teknik Hedefler : 174,30TL - 176,30TL</w:t>
      </w:r>
      <w:r>
        <w:br/>
        <w:t>Stop-</w:t>
      </w:r>
      <w:proofErr w:type="spellStart"/>
      <w:r>
        <w:t>Loss</w:t>
      </w:r>
      <w:proofErr w:type="spellEnd"/>
      <w:r>
        <w:t xml:space="preserve"> : 169,10TL</w:t>
      </w:r>
    </w:p>
    <w:p w:rsidR="00755145" w:rsidRDefault="00755145" w:rsidP="00755145">
      <w:pPr>
        <w:pStyle w:val="NormalWeb"/>
      </w:pPr>
      <w:r>
        <w:t xml:space="preserve">Kısa vadeli teknik görünüşünü beğendiğimiz </w:t>
      </w:r>
      <w:r>
        <w:rPr>
          <w:rStyle w:val="Gl"/>
        </w:rPr>
        <w:t>LOGO hissesinde yükselişin devamını bekliyoruz.</w:t>
      </w:r>
      <w:r>
        <w:rPr>
          <w:b/>
          <w:bCs/>
        </w:rPr>
        <w:br/>
      </w:r>
      <w:r>
        <w:br/>
        <w:t>• Günlük grafikte yukarı yönlü bir fiyatlama olması,</w:t>
      </w:r>
      <w:r>
        <w:br/>
        <w:t xml:space="preserve">• MACD </w:t>
      </w:r>
      <w:proofErr w:type="gramStart"/>
      <w:r>
        <w:t>indikatörünün</w:t>
      </w:r>
      <w:proofErr w:type="gramEnd"/>
      <w:r>
        <w:t xml:space="preserve"> pozitif bölgede olması,</w:t>
      </w:r>
      <w:r>
        <w:br/>
        <w:t>• Hareketli ortalamaların üzerinde bulunması</w:t>
      </w:r>
      <w:r>
        <w:br/>
      </w:r>
      <w:r>
        <w:br/>
        <w:t>nedeniyle</w:t>
      </w:r>
      <w:r>
        <w:rPr>
          <w:rStyle w:val="Gl"/>
        </w:rPr>
        <w:t xml:space="preserve"> LOGO hissesinde 174,30TL ve daha sonra 176,30TL seviyelerine doğru yükseliş kaydedilebilir.</w:t>
      </w:r>
    </w:p>
    <w:p w:rsidR="00755145" w:rsidRDefault="00755145" w:rsidP="00755145">
      <w:pPr>
        <w:pStyle w:val="NormalWeb"/>
        <w:rPr>
          <w:rStyle w:val="Gl"/>
        </w:rPr>
      </w:pPr>
      <w:r>
        <w:rPr>
          <w:rStyle w:val="Gl"/>
        </w:rPr>
        <w:t>Zarar kes olarak 169,10TL seviyesi izlenebilir.</w:t>
      </w:r>
    </w:p>
    <w:p w:rsidR="00CB287F" w:rsidRDefault="00CB287F" w:rsidP="00755145">
      <w:pPr>
        <w:pStyle w:val="NormalWeb"/>
        <w:rPr>
          <w:rStyle w:val="Gl"/>
        </w:rPr>
      </w:pPr>
    </w:p>
    <w:p w:rsidR="00CB287F" w:rsidRDefault="00CB287F" w:rsidP="00755145">
      <w:pPr>
        <w:pStyle w:val="NormalWeb"/>
      </w:pPr>
      <w:r>
        <w:rPr>
          <w:noProof/>
        </w:rPr>
        <w:drawing>
          <wp:inline distT="0" distB="0" distL="0" distR="0">
            <wp:extent cx="5760720" cy="3678532"/>
            <wp:effectExtent l="0" t="0" r="0" b="0"/>
            <wp:docPr id="1" name="Resim 1" descr="https://www.global.com.tr/docs/research/3d9e288b3ad44d3c87923b52f955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obal.com.tr/docs/research/3d9e288b3ad44d3c87923b52f95520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C2" w:rsidRPr="00755145" w:rsidRDefault="006444C2" w:rsidP="00755145"/>
    <w:sectPr w:rsidR="006444C2" w:rsidRPr="0075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E01"/>
    <w:multiLevelType w:val="multilevel"/>
    <w:tmpl w:val="B7C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20760"/>
    <w:multiLevelType w:val="multilevel"/>
    <w:tmpl w:val="2D80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66352"/>
    <w:multiLevelType w:val="multilevel"/>
    <w:tmpl w:val="1BDA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101A7"/>
    <w:multiLevelType w:val="multilevel"/>
    <w:tmpl w:val="065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E2B0B"/>
    <w:multiLevelType w:val="multilevel"/>
    <w:tmpl w:val="10B2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9E"/>
    <w:rsid w:val="00343389"/>
    <w:rsid w:val="006444C2"/>
    <w:rsid w:val="00665566"/>
    <w:rsid w:val="00755145"/>
    <w:rsid w:val="00BB559E"/>
    <w:rsid w:val="00C0352D"/>
    <w:rsid w:val="00CB287F"/>
    <w:rsid w:val="00D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5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556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4C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035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51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03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5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556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4C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035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51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13</cp:revision>
  <dcterms:created xsi:type="dcterms:W3CDTF">2025-09-09T09:14:00Z</dcterms:created>
  <dcterms:modified xsi:type="dcterms:W3CDTF">2025-09-12T14:36:00Z</dcterms:modified>
</cp:coreProperties>
</file>