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B948A" w14:textId="77777777" w:rsidR="008E324B" w:rsidRDefault="008E324B" w:rsidP="008E324B">
      <w:pPr>
        <w:pStyle w:val="NormalWeb"/>
      </w:pPr>
      <w:r>
        <w:t>TCMB, 22 Ay Sonra Faiz İndirdi... Sıkı Duruş Hedefli Mesaj Verildi...</w:t>
      </w:r>
      <w:r>
        <w:br/>
        <w:t>Türkiye Cumhuriyet Merkez Bankası, yılın son toplantısında 250 baz puan faiz indirdi. Tahmin aralığının en üst bandına faiz indirilmesi ile birlikte politika faizi %47.5’a düşürüldü. Faiz koridorunu da 300 baz puan daralttı.</w:t>
      </w:r>
    </w:p>
    <w:p w14:paraId="273E35A5" w14:textId="77777777" w:rsidR="008E324B" w:rsidRDefault="008E324B" w:rsidP="008E324B">
      <w:pPr>
        <w:pStyle w:val="NormalWeb"/>
      </w:pPr>
      <w:r>
        <w:t>TCMB 22 ay sonra faiz indirmiş oldu.</w:t>
      </w:r>
    </w:p>
    <w:p w14:paraId="189CC7AC" w14:textId="77777777" w:rsidR="008E324B" w:rsidRDefault="008E324B" w:rsidP="008E324B">
      <w:pPr>
        <w:pStyle w:val="NormalWeb"/>
      </w:pPr>
      <w:r>
        <w:t>Açıklama metninde;</w:t>
      </w:r>
      <w:r>
        <w:br/>
      </w:r>
      <w:r>
        <w:br/>
        <w:t>*Aralık enflasyonu ana eğiliminde öncü verilerin düşüşe işaret ettiği ve son çeyrekteki talebin yavaşlamayı sürdürdüğü belirtildi. Hizmet enflasyonundaki iyileşmenin belirginleştiği vurgulandı. Gıda enflasyon tarafında da ılımlı seyir olduğu belirtildi.</w:t>
      </w:r>
      <w:r>
        <w:br/>
      </w:r>
      <w:r>
        <w:br/>
        <w:t>TCMB bu anlamda faiz indirimlerine başlamasının gerekçesini ilk paragrafta vermiş oldu.</w:t>
      </w:r>
      <w:r>
        <w:br/>
      </w:r>
      <w:r>
        <w:br/>
        <w:t>*Aylık enflasyon eğiliminde kalıcı bir düşüş sağlanana ve enflasyonun tahmin aralığına yaklaşana kadar sıkı duruşun süreceği belirtildi.</w:t>
      </w:r>
      <w:r>
        <w:br/>
        <w:t>Bunlara ek olarak açıklamanın başında enflasyon beklentileri ve fiyatlama davranışlarının dezenflasyon süreci için riskli olmayı sürdürdüğü belirtilerek aslında faiz indiriminin gevşeme değil sıkı duruşta bir politika ayarlaması olduğunu da vurgulamış oldu. Politika kararlarının toplantı bazında alınacağını belirterek faiz indirim döngüsüne girilmediğine yönelik mesaj vermeye çalıştı.</w:t>
      </w:r>
    </w:p>
    <w:p w14:paraId="51A4C4F6" w14:textId="77777777" w:rsidR="008E324B" w:rsidRDefault="008E324B" w:rsidP="008E324B">
      <w:pPr>
        <w:pStyle w:val="NormalWeb"/>
      </w:pPr>
      <w:r>
        <w:t>USDTRY paritesi ve BIST100 endeksinin alınan karara sakin bir tepki verdiğini gözlemledik.</w:t>
      </w:r>
    </w:p>
    <w:p w14:paraId="4BAAFE09" w14:textId="77777777" w:rsidR="002B24D0" w:rsidRDefault="002B24D0"/>
    <w:sectPr w:rsidR="002B24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FC"/>
    <w:rsid w:val="002B24D0"/>
    <w:rsid w:val="008E324B"/>
    <w:rsid w:val="00DF33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4E5AAB-9FFB-4C9E-B60D-6D053974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E324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1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3</cp:revision>
  <dcterms:created xsi:type="dcterms:W3CDTF">2024-12-26T15:39:00Z</dcterms:created>
  <dcterms:modified xsi:type="dcterms:W3CDTF">2024-12-26T15:39:00Z</dcterms:modified>
</cp:coreProperties>
</file>