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8E2" w14:textId="77777777" w:rsidR="00716061" w:rsidRPr="00716061" w:rsidRDefault="00716061" w:rsidP="00716061">
      <w:pPr>
        <w:rPr>
          <w:b/>
          <w:bCs/>
          <w:sz w:val="36"/>
          <w:szCs w:val="36"/>
        </w:rPr>
      </w:pPr>
      <w:r w:rsidRPr="00716061">
        <w:rPr>
          <w:b/>
          <w:bCs/>
          <w:sz w:val="36"/>
          <w:szCs w:val="36"/>
        </w:rPr>
        <w:t>Ons Altın Teknik Analizi (IKON Menkul)</w:t>
      </w:r>
    </w:p>
    <w:p w14:paraId="32058796" w14:textId="77777777" w:rsidR="00716061" w:rsidRPr="00716061" w:rsidRDefault="00716061" w:rsidP="00716061">
      <w:pPr>
        <w:rPr>
          <w:b/>
          <w:bCs/>
        </w:rPr>
      </w:pPr>
      <w:r w:rsidRPr="00716061">
        <w:rPr>
          <w:b/>
          <w:bCs/>
        </w:rPr>
        <w:t>ALTIN</w:t>
      </w:r>
    </w:p>
    <w:p w14:paraId="4F50664C" w14:textId="308AFDC6" w:rsidR="009F1520" w:rsidRDefault="00716061" w:rsidP="00995294">
      <w:pPr>
        <w:rPr>
          <w:noProof/>
        </w:rPr>
      </w:pPr>
      <w:r w:rsidRPr="00716061">
        <w:t xml:space="preserve">Ons altın hafta içerisindeki düşüş denemeleri sonrasında tekrar 5000 barajına yerleşti. Bu bölge aynı zamanda </w:t>
      </w:r>
      <w:proofErr w:type="spellStart"/>
      <w:r w:rsidRPr="00716061">
        <w:t>bollinger</w:t>
      </w:r>
      <w:proofErr w:type="spellEnd"/>
      <w:r w:rsidRPr="00716061">
        <w:t xml:space="preserve"> bandı merkezi ve 8 günlük hareketli ortalama ile kesişiyor.</w:t>
      </w:r>
      <w:r w:rsidRPr="00716061">
        <w:br/>
      </w:r>
      <w:r w:rsidRPr="00716061">
        <w:br/>
        <w:t>Gün içinde pozitif hareketlerin etkili olması ile günlük kapanışın 5000 bölgesi üzerinde gerçekleşmesi durumunda gelecek haftaya pozitif bir giriş yapılabilir.</w:t>
      </w:r>
      <w:r w:rsidRPr="00716061">
        <w:br/>
      </w:r>
      <w:r w:rsidRPr="00716061">
        <w:br/>
        <w:t>Bugün açıklanacak ABD PCE fiyat endeksi verileri sırasında ons altın fiyatlamalarında oynaklıklar görülebilir.</w:t>
      </w:r>
      <w:r w:rsidRPr="00716061">
        <w:br/>
      </w:r>
      <w:r w:rsidRPr="00716061">
        <w:br/>
        <w:t>Destekler:  4640 – 4380 – 4250</w:t>
      </w:r>
      <w:r w:rsidRPr="00716061">
        <w:br/>
        <w:t>Dirençler:  5000 – 5200 – 5598</w:t>
      </w:r>
    </w:p>
    <w:p w14:paraId="44A65FDC" w14:textId="1F8469FC" w:rsidR="00716061" w:rsidRPr="00DA54C1" w:rsidRDefault="00716061" w:rsidP="00995294">
      <w:r>
        <w:rPr>
          <w:noProof/>
        </w:rPr>
        <w:drawing>
          <wp:inline distT="0" distB="0" distL="0" distR="0" wp14:anchorId="63747A26" wp14:editId="3523AD40">
            <wp:extent cx="5760720" cy="3487420"/>
            <wp:effectExtent l="0" t="0" r="0" b="0"/>
            <wp:docPr id="97059032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061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1043" w14:textId="77777777" w:rsidR="003115B9" w:rsidRDefault="003115B9" w:rsidP="009F1520">
      <w:pPr>
        <w:spacing w:after="0" w:line="240" w:lineRule="auto"/>
      </w:pPr>
      <w:r>
        <w:separator/>
      </w:r>
    </w:p>
  </w:endnote>
  <w:endnote w:type="continuationSeparator" w:id="0">
    <w:p w14:paraId="56447BDC" w14:textId="77777777" w:rsidR="003115B9" w:rsidRDefault="003115B9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4B29" w14:textId="77777777" w:rsidR="003115B9" w:rsidRDefault="003115B9" w:rsidP="009F1520">
      <w:pPr>
        <w:spacing w:after="0" w:line="240" w:lineRule="auto"/>
      </w:pPr>
      <w:r>
        <w:separator/>
      </w:r>
    </w:p>
  </w:footnote>
  <w:footnote w:type="continuationSeparator" w:id="0">
    <w:p w14:paraId="16406D62" w14:textId="77777777" w:rsidR="003115B9" w:rsidRDefault="003115B9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115B9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716061"/>
    <w:rsid w:val="00800D8E"/>
    <w:rsid w:val="00802C04"/>
    <w:rsid w:val="00842025"/>
    <w:rsid w:val="008D4699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2026-02-20T06:43:00Z</dcterms:created>
  <dcterms:modified xsi:type="dcterms:W3CDTF">2026-02-20T06:43:00Z</dcterms:modified>
</cp:coreProperties>
</file>