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B237" w14:textId="77777777" w:rsidR="00903CE7" w:rsidRPr="00903CE7" w:rsidRDefault="00903CE7" w:rsidP="00903CE7">
      <w:pPr>
        <w:rPr>
          <w:b/>
          <w:bCs/>
          <w:sz w:val="36"/>
          <w:szCs w:val="36"/>
        </w:rPr>
      </w:pPr>
      <w:r w:rsidRPr="00903CE7">
        <w:rPr>
          <w:b/>
          <w:bCs/>
          <w:sz w:val="36"/>
          <w:szCs w:val="36"/>
        </w:rPr>
        <w:t>Ons Altın Teknik Analizi (IKON Menkul)</w:t>
      </w:r>
    </w:p>
    <w:p w14:paraId="7217D34C" w14:textId="77777777" w:rsidR="00903CE7" w:rsidRPr="00903CE7" w:rsidRDefault="00903CE7" w:rsidP="00903CE7">
      <w:pPr>
        <w:rPr>
          <w:b/>
          <w:bCs/>
        </w:rPr>
      </w:pPr>
      <w:r w:rsidRPr="00903CE7">
        <w:rPr>
          <w:b/>
          <w:bCs/>
        </w:rPr>
        <w:t>ALTIN</w:t>
      </w:r>
    </w:p>
    <w:p w14:paraId="4F50664C" w14:textId="59ED6346" w:rsidR="009F1520" w:rsidRDefault="00903CE7" w:rsidP="00995294">
      <w:pPr>
        <w:rPr>
          <w:noProof/>
        </w:rPr>
      </w:pPr>
      <w:r w:rsidRPr="00903CE7">
        <w:t xml:space="preserve">Altında Tatil etkisi (ABD’de </w:t>
      </w:r>
      <w:proofErr w:type="spellStart"/>
      <w:r w:rsidRPr="00903CE7">
        <w:t>Presidents</w:t>
      </w:r>
      <w:proofErr w:type="spellEnd"/>
      <w:r w:rsidRPr="00903CE7">
        <w:t xml:space="preserve">’ </w:t>
      </w:r>
      <w:proofErr w:type="spellStart"/>
      <w:r w:rsidRPr="00903CE7">
        <w:t>Day</w:t>
      </w:r>
      <w:proofErr w:type="spellEnd"/>
      <w:r w:rsidRPr="00903CE7">
        <w:t xml:space="preserve"> ve Asya’da Ay Yeni Yılı) piyasayı soğutunca, 5.000$ eşiği çevresindeki satışlar daha kolay fiyatı aşağı çekiyor. Son haber akışında da görüldüğü gibi, doların güçlenmesi ve risk algısında kısa süreli rahatlama ABD–İran görüşmelerine dair iyimser ton güvenli liman talebini törpülüyor, üstelik piyasa FED tarafında yakın vadede indirim beklemeyince (CME </w:t>
      </w:r>
      <w:proofErr w:type="spellStart"/>
      <w:r w:rsidRPr="00903CE7">
        <w:t>FedWatch</w:t>
      </w:r>
      <w:proofErr w:type="spellEnd"/>
      <w:r w:rsidRPr="00903CE7">
        <w:t>, Mart’ta faizlerin sabit kalma olasılığının çok yüksek fiyatlandığını gösteriyor) faizsiz varlıklara iştah kısa vadede zayıflıyor. Bu hafta FOMC tutanakları ve önemli.</w:t>
      </w:r>
      <w:r w:rsidRPr="00903CE7">
        <w:br/>
      </w:r>
      <w:r w:rsidRPr="00903CE7">
        <w:br/>
        <w:t>Günlük grafikte, 5.000 çevresinde yatay sıkışma mevcut, fiyat şu an 4.910 ile 5.000’in altında denge arıyor. Kısa vadeli ortalamalar (7–20 günlük EMA) fiyatın etrafında sıkışırken, ana trendi taşıyan 50 günlük EMA daha aşağıda ve yukarı eğimli yani orta vadeli yapı bozulmuş değil ama kısa vadede momentum zayıf. RSI 52 nötr bölgede buna karşın MACD histogramı negatifte kaldığı için yükseliş denemeleri şimdilik daha temkinli. Burada kritik seviye yine 5.000: üzerine yerleşme olursa önce 5.100 ve 5.290 dirençleri gündemde.</w:t>
      </w:r>
      <w:r w:rsidRPr="00903CE7">
        <w:br/>
      </w:r>
      <w:r w:rsidRPr="00903CE7">
        <w:br/>
        <w:t>Destekler: 4900 – 4780 – 4550</w:t>
      </w:r>
      <w:r w:rsidRPr="00903CE7">
        <w:br/>
        <w:t>Dirençler: 4940 – 5000 – 5100</w:t>
      </w:r>
    </w:p>
    <w:p w14:paraId="2534A763" w14:textId="0732D2B8" w:rsidR="00903CE7" w:rsidRPr="00DA54C1" w:rsidRDefault="00903CE7" w:rsidP="00995294">
      <w:r>
        <w:rPr>
          <w:noProof/>
        </w:rPr>
        <w:drawing>
          <wp:inline distT="0" distB="0" distL="0" distR="0" wp14:anchorId="2E1BFFDB" wp14:editId="072C920E">
            <wp:extent cx="5760720" cy="3513455"/>
            <wp:effectExtent l="0" t="0" r="0" b="0"/>
            <wp:docPr id="14748494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13455"/>
                    </a:xfrm>
                    <a:prstGeom prst="rect">
                      <a:avLst/>
                    </a:prstGeom>
                    <a:noFill/>
                    <a:ln>
                      <a:noFill/>
                    </a:ln>
                  </pic:spPr>
                </pic:pic>
              </a:graphicData>
            </a:graphic>
          </wp:inline>
        </w:drawing>
      </w:r>
    </w:p>
    <w:sectPr w:rsidR="00903CE7"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4598" w14:textId="77777777" w:rsidR="00CE7CA2" w:rsidRDefault="00CE7CA2" w:rsidP="009F1520">
      <w:pPr>
        <w:spacing w:after="0" w:line="240" w:lineRule="auto"/>
      </w:pPr>
      <w:r>
        <w:separator/>
      </w:r>
    </w:p>
  </w:endnote>
  <w:endnote w:type="continuationSeparator" w:id="0">
    <w:p w14:paraId="4FCC4B28" w14:textId="77777777" w:rsidR="00CE7CA2" w:rsidRDefault="00CE7CA2"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9C01" w14:textId="77777777" w:rsidR="00CE7CA2" w:rsidRDefault="00CE7CA2" w:rsidP="009F1520">
      <w:pPr>
        <w:spacing w:after="0" w:line="240" w:lineRule="auto"/>
      </w:pPr>
      <w:r>
        <w:separator/>
      </w:r>
    </w:p>
  </w:footnote>
  <w:footnote w:type="continuationSeparator" w:id="0">
    <w:p w14:paraId="57651049" w14:textId="77777777" w:rsidR="00CE7CA2" w:rsidRDefault="00CE7CA2"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3578E"/>
    <w:rsid w:val="000570BD"/>
    <w:rsid w:val="0009039D"/>
    <w:rsid w:val="000B0728"/>
    <w:rsid w:val="001B283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623D09"/>
    <w:rsid w:val="00697EE6"/>
    <w:rsid w:val="006A3655"/>
    <w:rsid w:val="006F47D3"/>
    <w:rsid w:val="00802C04"/>
    <w:rsid w:val="00842025"/>
    <w:rsid w:val="008D4699"/>
    <w:rsid w:val="00903CE7"/>
    <w:rsid w:val="00995294"/>
    <w:rsid w:val="009F1520"/>
    <w:rsid w:val="00A57C8F"/>
    <w:rsid w:val="00A63EBD"/>
    <w:rsid w:val="00AB495E"/>
    <w:rsid w:val="00AF2E8C"/>
    <w:rsid w:val="00AF721F"/>
    <w:rsid w:val="00B258AD"/>
    <w:rsid w:val="00B876B5"/>
    <w:rsid w:val="00BA263C"/>
    <w:rsid w:val="00BD6B5D"/>
    <w:rsid w:val="00C04EF7"/>
    <w:rsid w:val="00CD20D4"/>
    <w:rsid w:val="00CE7CA2"/>
    <w:rsid w:val="00D11216"/>
    <w:rsid w:val="00DA54C1"/>
    <w:rsid w:val="00DA696D"/>
    <w:rsid w:val="00DB49E6"/>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2026-02-17T14:43:00Z</dcterms:created>
  <dcterms:modified xsi:type="dcterms:W3CDTF">2026-02-17T14:43:00Z</dcterms:modified>
</cp:coreProperties>
</file>