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3D4A" w14:textId="77777777" w:rsidR="00AE4334" w:rsidRPr="00AE4334" w:rsidRDefault="00AE4334" w:rsidP="00AE4334">
      <w:pPr>
        <w:rPr>
          <w:b/>
          <w:bCs/>
          <w:sz w:val="36"/>
          <w:szCs w:val="36"/>
        </w:rPr>
      </w:pPr>
      <w:r w:rsidRPr="00AE4334">
        <w:rPr>
          <w:b/>
          <w:bCs/>
          <w:sz w:val="36"/>
          <w:szCs w:val="36"/>
        </w:rPr>
        <w:t>Ons Altın Teknik Analizi (IKON Menkul)</w:t>
      </w:r>
    </w:p>
    <w:p w14:paraId="2CF24A27" w14:textId="77777777" w:rsidR="00AE4334" w:rsidRPr="00AE4334" w:rsidRDefault="00AE4334" w:rsidP="00AE4334">
      <w:pPr>
        <w:rPr>
          <w:b/>
          <w:bCs/>
        </w:rPr>
      </w:pPr>
      <w:r w:rsidRPr="00AE4334">
        <w:rPr>
          <w:b/>
          <w:bCs/>
        </w:rPr>
        <w:t>ALTIN</w:t>
      </w:r>
    </w:p>
    <w:p w14:paraId="2178F935" w14:textId="3CC81D14" w:rsidR="00BF4DD6" w:rsidRDefault="00BB307F" w:rsidP="00995294">
      <w:pPr>
        <w:rPr>
          <w:noProof/>
        </w:rPr>
      </w:pPr>
      <w:r w:rsidRPr="00BB307F">
        <w:t xml:space="preserve">Artan jeopolitik gerilimler ile aksayan enerji ticareti </w:t>
      </w:r>
      <w:proofErr w:type="spellStart"/>
      <w:r w:rsidRPr="00BB307F">
        <w:t>brent</w:t>
      </w:r>
      <w:proofErr w:type="spellEnd"/>
      <w:r w:rsidRPr="00BB307F">
        <w:t xml:space="preserve"> petrol fiyatlarında güçlü yükselişlere neden olmaya devam ediyor. Güne </w:t>
      </w:r>
      <w:proofErr w:type="gramStart"/>
      <w:r w:rsidRPr="00BB307F">
        <w:t>83.56</w:t>
      </w:r>
      <w:proofErr w:type="gramEnd"/>
      <w:r w:rsidRPr="00BB307F">
        <w:t xml:space="preserve"> seviyesinde giriş yapan </w:t>
      </w:r>
      <w:proofErr w:type="spellStart"/>
      <w:r w:rsidRPr="00BB307F">
        <w:t>brent</w:t>
      </w:r>
      <w:proofErr w:type="spellEnd"/>
      <w:r w:rsidRPr="00BB307F">
        <w:t xml:space="preserve"> petrol, gün içinde 90.24 seviyesine kadar yükselerek son 23 ayın en yüksek seviyesini gördü.</w:t>
      </w:r>
      <w:r w:rsidRPr="00BB307F">
        <w:br/>
      </w:r>
      <w:r w:rsidRPr="00BB307F">
        <w:br/>
        <w:t>Anlık fiyatlamalar günlük zirveye yakın kalmaya devam ederken jeopolitik riskler yukarı yönlü fiyatlamaları desteklemeye devam edebilir.</w:t>
      </w:r>
      <w:r w:rsidRPr="00BB307F">
        <w:br/>
      </w:r>
      <w:r w:rsidRPr="00BB307F">
        <w:br/>
        <w:t>Destekler: 87.77 – 86.10 – 84.30</w:t>
      </w:r>
      <w:r w:rsidRPr="00BB307F">
        <w:br/>
        <w:t>Dirençler: 91.20 – 93.63 – 95.85</w:t>
      </w:r>
    </w:p>
    <w:p w14:paraId="63D8543F" w14:textId="56EE0266" w:rsidR="00BB307F" w:rsidRPr="00DA54C1" w:rsidRDefault="00BB307F" w:rsidP="00995294">
      <w:r>
        <w:rPr>
          <w:noProof/>
        </w:rPr>
        <w:drawing>
          <wp:inline distT="0" distB="0" distL="0" distR="0" wp14:anchorId="06DC2098" wp14:editId="38EBF1B2">
            <wp:extent cx="5760720" cy="3394710"/>
            <wp:effectExtent l="0" t="0" r="0" b="0"/>
            <wp:docPr id="146769662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07F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E10B" w14:textId="77777777" w:rsidR="00D11F3D" w:rsidRDefault="00D11F3D" w:rsidP="009F1520">
      <w:pPr>
        <w:spacing w:after="0" w:line="240" w:lineRule="auto"/>
      </w:pPr>
      <w:r>
        <w:separator/>
      </w:r>
    </w:p>
  </w:endnote>
  <w:endnote w:type="continuationSeparator" w:id="0">
    <w:p w14:paraId="36DA49BE" w14:textId="77777777" w:rsidR="00D11F3D" w:rsidRDefault="00D11F3D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00C7" w14:textId="77777777" w:rsidR="00D11F3D" w:rsidRDefault="00D11F3D" w:rsidP="009F1520">
      <w:pPr>
        <w:spacing w:after="0" w:line="240" w:lineRule="auto"/>
      </w:pPr>
      <w:r>
        <w:separator/>
      </w:r>
    </w:p>
  </w:footnote>
  <w:footnote w:type="continuationSeparator" w:id="0">
    <w:p w14:paraId="78D5EAAD" w14:textId="77777777" w:rsidR="00D11F3D" w:rsidRDefault="00D11F3D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716A4F"/>
    <w:rsid w:val="00802C04"/>
    <w:rsid w:val="00842025"/>
    <w:rsid w:val="008509F1"/>
    <w:rsid w:val="00895BFA"/>
    <w:rsid w:val="008D4699"/>
    <w:rsid w:val="00995294"/>
    <w:rsid w:val="009F1520"/>
    <w:rsid w:val="00A20CAA"/>
    <w:rsid w:val="00A226FC"/>
    <w:rsid w:val="00A57C8F"/>
    <w:rsid w:val="00A63EBD"/>
    <w:rsid w:val="00AB495E"/>
    <w:rsid w:val="00AE4334"/>
    <w:rsid w:val="00AF2E8C"/>
    <w:rsid w:val="00AF721F"/>
    <w:rsid w:val="00B258AD"/>
    <w:rsid w:val="00B876B5"/>
    <w:rsid w:val="00BA263C"/>
    <w:rsid w:val="00BB307F"/>
    <w:rsid w:val="00BD6B5D"/>
    <w:rsid w:val="00BF4DD6"/>
    <w:rsid w:val="00BF7615"/>
    <w:rsid w:val="00C04EF7"/>
    <w:rsid w:val="00C3623B"/>
    <w:rsid w:val="00CD20D4"/>
    <w:rsid w:val="00D11216"/>
    <w:rsid w:val="00D11F3D"/>
    <w:rsid w:val="00D236AE"/>
    <w:rsid w:val="00DA54C1"/>
    <w:rsid w:val="00DA696D"/>
    <w:rsid w:val="00DB49E6"/>
    <w:rsid w:val="00F027D8"/>
    <w:rsid w:val="00F5501C"/>
    <w:rsid w:val="00F76334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2026-03-06T14:55:00Z</dcterms:created>
  <dcterms:modified xsi:type="dcterms:W3CDTF">2026-03-06T14:55:00Z</dcterms:modified>
</cp:coreProperties>
</file>