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4EB9" w14:textId="77777777" w:rsidR="007C28AE" w:rsidRPr="007C28AE" w:rsidRDefault="007C28AE" w:rsidP="007C28AE">
      <w:pPr>
        <w:rPr>
          <w:b/>
          <w:bCs/>
          <w:sz w:val="36"/>
          <w:szCs w:val="36"/>
        </w:rPr>
      </w:pPr>
      <w:r w:rsidRPr="007C28AE">
        <w:rPr>
          <w:b/>
          <w:bCs/>
          <w:sz w:val="36"/>
          <w:szCs w:val="36"/>
        </w:rPr>
        <w:t>Ons Gümüş Teknik Analizi (IKON Menkul)</w:t>
      </w:r>
    </w:p>
    <w:p w14:paraId="4D8EAF9F" w14:textId="77777777" w:rsidR="007C28AE" w:rsidRPr="007C28AE" w:rsidRDefault="007C28AE" w:rsidP="007C28AE">
      <w:pPr>
        <w:rPr>
          <w:b/>
          <w:bCs/>
        </w:rPr>
      </w:pPr>
      <w:r w:rsidRPr="007C28AE">
        <w:rPr>
          <w:b/>
          <w:bCs/>
        </w:rPr>
        <w:t>GÜMÜŞ</w:t>
      </w:r>
    </w:p>
    <w:p w14:paraId="3F7B5A56" w14:textId="0C0D37B2" w:rsidR="00621E02" w:rsidRDefault="007C28AE" w:rsidP="00995294">
      <w:pPr>
        <w:rPr>
          <w:noProof/>
        </w:rPr>
      </w:pPr>
      <w:r w:rsidRPr="007C28AE">
        <w:t xml:space="preserve">Ons gümüş geçtiğimiz gün etkili olan satış baskılarında 77.94 seviyesine kadar düşüşlerin ardından günü </w:t>
      </w:r>
      <w:proofErr w:type="gramStart"/>
      <w:r w:rsidRPr="007C28AE">
        <w:t>81.97</w:t>
      </w:r>
      <w:proofErr w:type="gramEnd"/>
      <w:r w:rsidRPr="007C28AE">
        <w:t xml:space="preserve"> seviyesinde negatif kapattı. Yeni işlem gününde pozitif tepkiler etkili olurken fiyatlamalar 85.52 bölgesinde işlem görüyor.</w:t>
      </w:r>
      <w:r w:rsidRPr="007C28AE">
        <w:br/>
      </w:r>
      <w:r w:rsidRPr="007C28AE">
        <w:br/>
        <w:t>Jeopolitik gerilimlerin yanı sıra piyasaların likidite ihtiyacını karşılamak için satış baskıları ile nakde geçişleri ons gümüş hareketlerindeki volatiliteyi artırıyor.</w:t>
      </w:r>
      <w:r w:rsidRPr="007C28AE">
        <w:br/>
      </w:r>
      <w:r w:rsidRPr="007C28AE">
        <w:br/>
        <w:t>Destekler: 84.00 – 71.55 – 64.80</w:t>
      </w:r>
      <w:r w:rsidRPr="007C28AE">
        <w:br/>
        <w:t>Dirençler: 90.00 – 94.50 – 100.00</w:t>
      </w:r>
      <w:r w:rsidRPr="007C28AE">
        <w:t xml:space="preserve"> </w:t>
      </w:r>
    </w:p>
    <w:p w14:paraId="10A410E0" w14:textId="07A93817" w:rsidR="007C28AE" w:rsidRPr="00DA54C1" w:rsidRDefault="007C28AE" w:rsidP="00995294">
      <w:r>
        <w:rPr>
          <w:noProof/>
        </w:rPr>
        <w:drawing>
          <wp:inline distT="0" distB="0" distL="0" distR="0" wp14:anchorId="7AADCC88" wp14:editId="09F06FD3">
            <wp:extent cx="5760720" cy="3399790"/>
            <wp:effectExtent l="0" t="0" r="0" b="0"/>
            <wp:docPr id="169353225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28AE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D628" w14:textId="77777777" w:rsidR="00165D03" w:rsidRDefault="00165D03" w:rsidP="009F1520">
      <w:pPr>
        <w:spacing w:after="0" w:line="240" w:lineRule="auto"/>
      </w:pPr>
      <w:r>
        <w:separator/>
      </w:r>
    </w:p>
  </w:endnote>
  <w:endnote w:type="continuationSeparator" w:id="0">
    <w:p w14:paraId="5DC9A935" w14:textId="77777777" w:rsidR="00165D03" w:rsidRDefault="00165D03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4B61" w14:textId="77777777" w:rsidR="00165D03" w:rsidRDefault="00165D03" w:rsidP="009F1520">
      <w:pPr>
        <w:spacing w:after="0" w:line="240" w:lineRule="auto"/>
      </w:pPr>
      <w:r>
        <w:separator/>
      </w:r>
    </w:p>
  </w:footnote>
  <w:footnote w:type="continuationSeparator" w:id="0">
    <w:p w14:paraId="30835F3E" w14:textId="77777777" w:rsidR="00165D03" w:rsidRDefault="00165D03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65D03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621E02"/>
    <w:rsid w:val="00623D09"/>
    <w:rsid w:val="00697EE6"/>
    <w:rsid w:val="006A3655"/>
    <w:rsid w:val="006F47D3"/>
    <w:rsid w:val="007C28AE"/>
    <w:rsid w:val="00802C04"/>
    <w:rsid w:val="00842025"/>
    <w:rsid w:val="008509F1"/>
    <w:rsid w:val="00895BFA"/>
    <w:rsid w:val="008D4699"/>
    <w:rsid w:val="00995294"/>
    <w:rsid w:val="009F1520"/>
    <w:rsid w:val="00A20CAA"/>
    <w:rsid w:val="00A226FC"/>
    <w:rsid w:val="00A57C8F"/>
    <w:rsid w:val="00A63EBD"/>
    <w:rsid w:val="00AB495E"/>
    <w:rsid w:val="00AE4334"/>
    <w:rsid w:val="00AF2E8C"/>
    <w:rsid w:val="00AF721F"/>
    <w:rsid w:val="00B258AD"/>
    <w:rsid w:val="00B876B5"/>
    <w:rsid w:val="00BA263C"/>
    <w:rsid w:val="00BD6B5D"/>
    <w:rsid w:val="00BF4DD6"/>
    <w:rsid w:val="00BF7615"/>
    <w:rsid w:val="00C04EF7"/>
    <w:rsid w:val="00C3623B"/>
    <w:rsid w:val="00CD20D4"/>
    <w:rsid w:val="00D11216"/>
    <w:rsid w:val="00D236AE"/>
    <w:rsid w:val="00D62C40"/>
    <w:rsid w:val="00DA54C1"/>
    <w:rsid w:val="00DA696D"/>
    <w:rsid w:val="00DB49E6"/>
    <w:rsid w:val="00F027D8"/>
    <w:rsid w:val="00F5501C"/>
    <w:rsid w:val="00F76334"/>
    <w:rsid w:val="00FB6A74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2026-03-04T14:35:00Z</dcterms:created>
  <dcterms:modified xsi:type="dcterms:W3CDTF">2026-03-04T14:35:00Z</dcterms:modified>
</cp:coreProperties>
</file>