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55E" w:rsidRPr="0003555E" w:rsidRDefault="0003555E" w:rsidP="000355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  <w:lang w:eastAsia="tr-TR"/>
        </w:rPr>
      </w:pPr>
      <w:r w:rsidRPr="0003555E">
        <w:rPr>
          <w:rFonts w:ascii="Times New Roman" w:eastAsia="Times New Roman" w:hAnsi="Times New Roman" w:cs="Times New Roman"/>
          <w:b/>
          <w:bCs/>
          <w:sz w:val="32"/>
          <w:szCs w:val="24"/>
          <w:lang w:eastAsia="tr-TR"/>
        </w:rPr>
        <w:t>Başlık: İstanbul’da Ocak enflasyonu açıklandı</w:t>
      </w:r>
    </w:p>
    <w:p w:rsidR="0003555E" w:rsidRDefault="0003555E" w:rsidP="000355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3555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İstanbul Ticaret Odası’nın (İTO) yayımladığı verilere göre, 2026 yılı Ocak ayında İstanbul’da perakende fiyatların seyrini gösteren Tüketici Fiyat İndeksi aylık </w:t>
      </w:r>
      <w:proofErr w:type="gramStart"/>
      <w:r w:rsidRPr="0003555E">
        <w:rPr>
          <w:rFonts w:ascii="Times New Roman" w:eastAsia="Times New Roman" w:hAnsi="Times New Roman" w:cs="Times New Roman"/>
          <w:sz w:val="24"/>
          <w:szCs w:val="24"/>
          <w:lang w:eastAsia="tr-TR"/>
        </w:rPr>
        <w:t>bazda</w:t>
      </w:r>
      <w:proofErr w:type="gramEnd"/>
      <w:r w:rsidRPr="0003555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yüzde 4,56 yükseldi.</w:t>
      </w:r>
    </w:p>
    <w:p w:rsidR="0003555E" w:rsidRPr="0003555E" w:rsidRDefault="0003555E" w:rsidP="000355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noProof/>
          <w:lang w:eastAsia="tr-TR"/>
        </w:rPr>
        <w:drawing>
          <wp:inline distT="0" distB="0" distL="0" distR="0" wp14:anchorId="11033456" wp14:editId="44D6540F">
            <wp:extent cx="4663440" cy="3436620"/>
            <wp:effectExtent l="0" t="0" r="381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63440" cy="3436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3555E" w:rsidRPr="0003555E" w:rsidRDefault="0003555E" w:rsidP="000355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3555E">
        <w:rPr>
          <w:rFonts w:ascii="Times New Roman" w:eastAsia="Times New Roman" w:hAnsi="Times New Roman" w:cs="Times New Roman"/>
          <w:sz w:val="24"/>
          <w:szCs w:val="24"/>
          <w:lang w:eastAsia="tr-TR"/>
        </w:rPr>
        <w:t>İTO, 2026’nın ilk ayına ilişkin İstanbul Ücretliler Geçinme İndeksi sonuçlarını kamuoyuna duyurdu. Açıklamada, kent genelinde perakende fiyatlardaki artış eğiliminin sürdüğü vurgulandı.</w:t>
      </w:r>
    </w:p>
    <w:p w:rsidR="0003555E" w:rsidRPr="0003555E" w:rsidRDefault="0003555E" w:rsidP="000355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3555E">
        <w:rPr>
          <w:rFonts w:ascii="Times New Roman" w:eastAsia="Times New Roman" w:hAnsi="Times New Roman" w:cs="Times New Roman"/>
          <w:sz w:val="24"/>
          <w:szCs w:val="24"/>
          <w:lang w:eastAsia="tr-TR"/>
        </w:rPr>
        <w:t>Ocak ayında, İstanbul’da perakende fiyat hareketlerinin ana göstergesi kabul edilen İTO İstanbul Tüketici Fiyat İndeksi, bir önceki aya kıyasla yüzde 4,56 oranında artış gösterdi.</w:t>
      </w:r>
    </w:p>
    <w:p w:rsidR="0003555E" w:rsidRPr="0003555E" w:rsidRDefault="0003555E" w:rsidP="000355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3555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Yıllık artış yüzde 36 seviyesinde</w:t>
      </w:r>
    </w:p>
    <w:p w:rsidR="0003555E" w:rsidRDefault="0003555E" w:rsidP="000355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3555E">
        <w:rPr>
          <w:rFonts w:ascii="Times New Roman" w:eastAsia="Times New Roman" w:hAnsi="Times New Roman" w:cs="Times New Roman"/>
          <w:sz w:val="24"/>
          <w:szCs w:val="24"/>
          <w:lang w:eastAsia="tr-TR"/>
        </w:rPr>
        <w:t>Veriler, yıllık fiyat artışının boyutunu da ortaya koydu. 2025 Ocak ile 2026 Ocak dönemleri karşılaştırıldığında, İstanbul’daki tüketici fiyatlarında yıllık artış oranı yüzde 36,15 olarak hesaplandı.</w:t>
      </w:r>
    </w:p>
    <w:p w:rsidR="0003555E" w:rsidRPr="0003555E" w:rsidRDefault="0003555E" w:rsidP="000355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noProof/>
          <w:lang w:eastAsia="tr-TR"/>
        </w:rPr>
        <w:lastRenderedPageBreak/>
        <w:drawing>
          <wp:inline distT="0" distB="0" distL="0" distR="0" wp14:anchorId="1B053283" wp14:editId="316F885C">
            <wp:extent cx="4914900" cy="5379720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5379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555E" w:rsidRPr="0003555E" w:rsidRDefault="0003555E" w:rsidP="000355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3555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2023=100 </w:t>
      </w:r>
      <w:proofErr w:type="gramStart"/>
      <w:r w:rsidRPr="0003555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bazlı</w:t>
      </w:r>
      <w:proofErr w:type="gramEnd"/>
      <w:r w:rsidRPr="0003555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endeks kullanıldı</w:t>
      </w:r>
    </w:p>
    <w:p w:rsidR="0003555E" w:rsidRDefault="0003555E" w:rsidP="000355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3555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İTO’nun paylaştığı bilgilere göre, hesaplamalar 2023=100 </w:t>
      </w:r>
      <w:proofErr w:type="gramStart"/>
      <w:r w:rsidRPr="0003555E">
        <w:rPr>
          <w:rFonts w:ascii="Times New Roman" w:eastAsia="Times New Roman" w:hAnsi="Times New Roman" w:cs="Times New Roman"/>
          <w:sz w:val="24"/>
          <w:szCs w:val="24"/>
          <w:lang w:eastAsia="tr-TR"/>
        </w:rPr>
        <w:t>bazlı</w:t>
      </w:r>
      <w:proofErr w:type="gramEnd"/>
      <w:r w:rsidRPr="0003555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endeks üzerinden yapıldı. Ocak ayındaki bu fiyat hareketliliği, İstanbul ekonomisinde tüketici harcamaları ve maliyet unsurlarındaki güncel değişimlerin bir yansıması olarak değerlendirildi.</w:t>
      </w:r>
    </w:p>
    <w:p w:rsidR="0003555E" w:rsidRDefault="0003555E" w:rsidP="000355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noProof/>
          <w:lang w:eastAsia="tr-TR"/>
        </w:rPr>
        <w:lastRenderedPageBreak/>
        <w:drawing>
          <wp:inline distT="0" distB="0" distL="0" distR="0" wp14:anchorId="46E6341C" wp14:editId="65799A1E">
            <wp:extent cx="4968240" cy="2415540"/>
            <wp:effectExtent l="0" t="0" r="3810" b="381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68240" cy="2415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555E" w:rsidRPr="0003555E" w:rsidRDefault="0003555E" w:rsidP="000355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F160E3" w:rsidRPr="0003555E" w:rsidRDefault="00F160E3" w:rsidP="0003555E">
      <w:pPr>
        <w:rPr>
          <w:rFonts w:ascii="Times New Roman" w:hAnsi="Times New Roman" w:cs="Times New Roman"/>
        </w:rPr>
      </w:pPr>
    </w:p>
    <w:sectPr w:rsidR="00F160E3" w:rsidRPr="000355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538"/>
    <w:rsid w:val="0003555E"/>
    <w:rsid w:val="00395538"/>
    <w:rsid w:val="006A381A"/>
    <w:rsid w:val="007333C2"/>
    <w:rsid w:val="00816E64"/>
    <w:rsid w:val="00E50DD0"/>
    <w:rsid w:val="00F16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v1msonormal">
    <w:name w:val="v1msonormal"/>
    <w:basedOn w:val="Normal"/>
    <w:rsid w:val="00733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F16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F160E3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355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355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v1msonormal">
    <w:name w:val="v1msonormal"/>
    <w:basedOn w:val="Normal"/>
    <w:rsid w:val="00733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F16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F160E3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355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355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168</Words>
  <Characters>961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ÖMER FARUK ÖZTÜRK</dc:creator>
  <cp:keywords/>
  <dc:description/>
  <cp:lastModifiedBy>ÖMER FARUK ÖZTÜRK</cp:lastModifiedBy>
  <cp:revision>11</cp:revision>
  <dcterms:created xsi:type="dcterms:W3CDTF">2026-01-30T05:54:00Z</dcterms:created>
  <dcterms:modified xsi:type="dcterms:W3CDTF">2026-02-01T10:11:00Z</dcterms:modified>
</cp:coreProperties>
</file>