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98C2" w14:textId="77777777" w:rsidR="00B21CEF" w:rsidRPr="00B21CEF" w:rsidRDefault="00B21CEF" w:rsidP="00B21CEF">
      <w:pPr>
        <w:rPr>
          <w:b/>
          <w:bCs/>
          <w:sz w:val="36"/>
          <w:szCs w:val="36"/>
        </w:rPr>
      </w:pPr>
      <w:r w:rsidRPr="00B21CEF">
        <w:rPr>
          <w:b/>
          <w:bCs/>
          <w:sz w:val="36"/>
          <w:szCs w:val="36"/>
        </w:rPr>
        <w:t xml:space="preserve">S&amp;P 500 Endeksi Teknik Analizi (QNB </w:t>
      </w:r>
      <w:proofErr w:type="spellStart"/>
      <w:r w:rsidRPr="00B21CEF">
        <w:rPr>
          <w:b/>
          <w:bCs/>
          <w:sz w:val="36"/>
          <w:szCs w:val="36"/>
        </w:rPr>
        <w:t>Invest</w:t>
      </w:r>
      <w:proofErr w:type="spellEnd"/>
      <w:r w:rsidRPr="00B21CEF">
        <w:rPr>
          <w:b/>
          <w:bCs/>
          <w:sz w:val="36"/>
          <w:szCs w:val="36"/>
        </w:rPr>
        <w:t>)</w:t>
      </w:r>
    </w:p>
    <w:p w14:paraId="3F495F1F" w14:textId="77777777" w:rsidR="00B21CEF" w:rsidRPr="00B21CEF" w:rsidRDefault="00B21CEF" w:rsidP="00B21CEF">
      <w:pPr>
        <w:rPr>
          <w:b/>
          <w:bCs/>
        </w:rPr>
      </w:pPr>
      <w:r w:rsidRPr="00B21CEF">
        <w:rPr>
          <w:b/>
          <w:bCs/>
        </w:rPr>
        <w:t>Günü düşüşle tamamladı</w:t>
      </w:r>
    </w:p>
    <w:p w14:paraId="2C0C2286" w14:textId="77777777" w:rsidR="00B21CEF" w:rsidRPr="00B21CEF" w:rsidRDefault="00B21CEF" w:rsidP="00B21CEF">
      <w:r w:rsidRPr="00B21CEF">
        <w:t>S&amp;P 500 Endeksi, son günde yapılan işlemlerde ise en yüksek 6.993 seviyesinde işlem gördükten sonra günü 6.917 seviyesinde tamamladı. Günlük bazda %0,8 oranında değer kaybetti. </w:t>
      </w:r>
    </w:p>
    <w:p w14:paraId="68952A05" w14:textId="77777777" w:rsidR="00B21CEF" w:rsidRPr="00B21CEF" w:rsidRDefault="00B21CEF" w:rsidP="00B21CEF">
      <w:r w:rsidRPr="00B21CEF">
        <w:t>Öte yandan, trend göstergelerinden biri olan MACD çizgisi sinyal çizgisinin altında, pozitif bölgede yer alıyor. 7.086-7.152 dirençler, 6.855-6.717 destekler olarak değerlendirilebilir.</w:t>
      </w:r>
    </w:p>
    <w:p w14:paraId="3AAB42DC" w14:textId="231FD599" w:rsidR="00CD20D4" w:rsidRPr="00DA54C1" w:rsidRDefault="00B21CEF" w:rsidP="00B21CEF">
      <w:r w:rsidRPr="00B21CEF">
        <w:t>Destek: 6855-6717</w:t>
      </w:r>
      <w:r w:rsidRPr="00B21CEF">
        <w:br/>
        <w:t>Direnç: 7086-7152</w:t>
      </w:r>
    </w:p>
    <w:sectPr w:rsidR="00CD20D4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B0728"/>
    <w:rsid w:val="0012735F"/>
    <w:rsid w:val="001B2837"/>
    <w:rsid w:val="002040A3"/>
    <w:rsid w:val="002B6189"/>
    <w:rsid w:val="002C5ECC"/>
    <w:rsid w:val="003005F7"/>
    <w:rsid w:val="0030751E"/>
    <w:rsid w:val="003A44C7"/>
    <w:rsid w:val="003B6EBA"/>
    <w:rsid w:val="003B7ABC"/>
    <w:rsid w:val="00420336"/>
    <w:rsid w:val="00447B11"/>
    <w:rsid w:val="004606E2"/>
    <w:rsid w:val="00507206"/>
    <w:rsid w:val="00623D09"/>
    <w:rsid w:val="00802C04"/>
    <w:rsid w:val="00842025"/>
    <w:rsid w:val="008D4699"/>
    <w:rsid w:val="00A63EBD"/>
    <w:rsid w:val="00AB495E"/>
    <w:rsid w:val="00AF2E8C"/>
    <w:rsid w:val="00B21CEF"/>
    <w:rsid w:val="00B876B5"/>
    <w:rsid w:val="00BA263C"/>
    <w:rsid w:val="00BD6B5D"/>
    <w:rsid w:val="00C04EF7"/>
    <w:rsid w:val="00CD20D4"/>
    <w:rsid w:val="00D11216"/>
    <w:rsid w:val="00DA54C1"/>
    <w:rsid w:val="00ED5577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2026-02-04T09:34:00Z</dcterms:created>
  <dcterms:modified xsi:type="dcterms:W3CDTF">2026-02-04T09:34:00Z</dcterms:modified>
</cp:coreProperties>
</file>