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F62" w:rsidRPr="00883390" w:rsidRDefault="00883390">
      <w:pPr>
        <w:rPr>
          <w:rFonts w:ascii="Times New Roman" w:hAnsi="Times New Roman" w:cs="Times New Roman"/>
          <w:b/>
          <w:sz w:val="48"/>
          <w:szCs w:val="36"/>
        </w:rPr>
      </w:pPr>
      <w:bookmarkStart w:id="0" w:name="_GoBack"/>
      <w:r w:rsidRPr="00883390">
        <w:rPr>
          <w:rStyle w:val="Gl"/>
          <w:sz w:val="32"/>
        </w:rPr>
        <w:t xml:space="preserve">Ocak İstihdam </w:t>
      </w:r>
      <w:proofErr w:type="spellStart"/>
      <w:r w:rsidRPr="00883390">
        <w:rPr>
          <w:rStyle w:val="Gl"/>
          <w:sz w:val="32"/>
        </w:rPr>
        <w:t>Önizlemesi</w:t>
      </w:r>
      <w:proofErr w:type="spellEnd"/>
      <w:r w:rsidRPr="00883390">
        <w:rPr>
          <w:rStyle w:val="Gl"/>
          <w:sz w:val="32"/>
        </w:rPr>
        <w:t>: İşe Alımlarda Sınırlı Toparlanma, Genel Eğilim Hâlâ Zayıf</w:t>
      </w:r>
    </w:p>
    <w:p w:rsidR="00DA435E" w:rsidRDefault="00883390" w:rsidP="00883390">
      <w:pPr>
        <w:pStyle w:val="NormalWeb"/>
      </w:pPr>
      <w:r>
        <w:t xml:space="preserve">Ocak ayı istihdam verilerinin, işgücü piyasasındaki zayıf görünümü önemli ölçüde değiştirmesi beklenmemektedir. İstihdam artışının sınırlı bir toparlanma ile yaklaşık 80 bin kişi seviyesinde gerçekleşeceği, işsizlik oranının ise %4,4 düzeyinde sabit kalacağı tahmin edilmektedir. Bununla birlikte, Ocak ayındaki istihdam artışı, mevsimsel tatil çalışanlarının normalden daha az işten çıkarılmasından kaynaklı olarak geçici şekilde olumlu görünebilir. Diğer veriler, işgücü piyasasında kademeli bir gevşemenin sürdüğüne işaret ederken, işsizlik oranı açısından yukarı yönlü riskler öne çıkmaktadır. Ayrıca, geriye dönük nitelikteki yıllık </w:t>
      </w:r>
      <w:proofErr w:type="gramStart"/>
      <w:r>
        <w:t>revizyon</w:t>
      </w:r>
      <w:proofErr w:type="gramEnd"/>
      <w:r>
        <w:t xml:space="preserve">, geçen yıl istihdam artışının mevcut verilere kıyasla daha belirgin şekilde yavaşladığını ortaya koyacak; bu durum, işgücü piyasasının </w:t>
      </w:r>
      <w:proofErr w:type="spellStart"/>
      <w:r>
        <w:t>hanehalkı</w:t>
      </w:r>
      <w:proofErr w:type="spellEnd"/>
      <w:r>
        <w:t xml:space="preserve"> gelirleri ve tüketim harcamaları üzerindeki desteğinin zayıfladığını teyit edecektir.</w:t>
      </w:r>
      <w:bookmarkEnd w:id="0"/>
    </w:p>
    <w:sectPr w:rsidR="00DA435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9EF" w:rsidRDefault="00C229EF" w:rsidP="00883390">
      <w:pPr>
        <w:spacing w:after="0" w:line="240" w:lineRule="auto"/>
      </w:pPr>
      <w:r>
        <w:separator/>
      </w:r>
    </w:p>
  </w:endnote>
  <w:endnote w:type="continuationSeparator" w:id="0">
    <w:p w:rsidR="00C229EF" w:rsidRDefault="00C229EF" w:rsidP="00883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9EF" w:rsidRDefault="00C229EF" w:rsidP="00883390">
      <w:pPr>
        <w:spacing w:after="0" w:line="240" w:lineRule="auto"/>
      </w:pPr>
      <w:r>
        <w:separator/>
      </w:r>
    </w:p>
  </w:footnote>
  <w:footnote w:type="continuationSeparator" w:id="0">
    <w:p w:rsidR="00C229EF" w:rsidRDefault="00C229EF" w:rsidP="008833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B41"/>
    <w:rsid w:val="00553F62"/>
    <w:rsid w:val="005A7B41"/>
    <w:rsid w:val="00883390"/>
    <w:rsid w:val="00C229EF"/>
    <w:rsid w:val="00DA43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A435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A435E"/>
    <w:rPr>
      <w:b/>
      <w:bCs/>
    </w:rPr>
  </w:style>
  <w:style w:type="paragraph" w:styleId="BalonMetni">
    <w:name w:val="Balloon Text"/>
    <w:basedOn w:val="Normal"/>
    <w:link w:val="BalonMetniChar"/>
    <w:uiPriority w:val="99"/>
    <w:semiHidden/>
    <w:unhideWhenUsed/>
    <w:rsid w:val="00DA435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435E"/>
    <w:rPr>
      <w:rFonts w:ascii="Tahoma" w:hAnsi="Tahoma" w:cs="Tahoma"/>
      <w:sz w:val="16"/>
      <w:szCs w:val="16"/>
    </w:rPr>
  </w:style>
  <w:style w:type="paragraph" w:styleId="stbilgi">
    <w:name w:val="header"/>
    <w:basedOn w:val="Normal"/>
    <w:link w:val="stbilgiChar"/>
    <w:uiPriority w:val="99"/>
    <w:unhideWhenUsed/>
    <w:rsid w:val="0088339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83390"/>
  </w:style>
  <w:style w:type="paragraph" w:styleId="Altbilgi">
    <w:name w:val="footer"/>
    <w:basedOn w:val="Normal"/>
    <w:link w:val="AltbilgiChar"/>
    <w:uiPriority w:val="99"/>
    <w:unhideWhenUsed/>
    <w:rsid w:val="0088339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833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A435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A435E"/>
    <w:rPr>
      <w:b/>
      <w:bCs/>
    </w:rPr>
  </w:style>
  <w:style w:type="paragraph" w:styleId="BalonMetni">
    <w:name w:val="Balloon Text"/>
    <w:basedOn w:val="Normal"/>
    <w:link w:val="BalonMetniChar"/>
    <w:uiPriority w:val="99"/>
    <w:semiHidden/>
    <w:unhideWhenUsed/>
    <w:rsid w:val="00DA435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435E"/>
    <w:rPr>
      <w:rFonts w:ascii="Tahoma" w:hAnsi="Tahoma" w:cs="Tahoma"/>
      <w:sz w:val="16"/>
      <w:szCs w:val="16"/>
    </w:rPr>
  </w:style>
  <w:style w:type="paragraph" w:styleId="stbilgi">
    <w:name w:val="header"/>
    <w:basedOn w:val="Normal"/>
    <w:link w:val="stbilgiChar"/>
    <w:uiPriority w:val="99"/>
    <w:unhideWhenUsed/>
    <w:rsid w:val="0088339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83390"/>
  </w:style>
  <w:style w:type="paragraph" w:styleId="Altbilgi">
    <w:name w:val="footer"/>
    <w:basedOn w:val="Normal"/>
    <w:link w:val="AltbilgiChar"/>
    <w:uiPriority w:val="99"/>
    <w:unhideWhenUsed/>
    <w:rsid w:val="0088339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83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11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ÖZTÜRK</dc:creator>
  <cp:keywords/>
  <dc:description/>
  <cp:lastModifiedBy>ÖMER FARUK ÖZTÜRK</cp:lastModifiedBy>
  <cp:revision>4</cp:revision>
  <dcterms:created xsi:type="dcterms:W3CDTF">2026-01-26T15:24:00Z</dcterms:created>
  <dcterms:modified xsi:type="dcterms:W3CDTF">2026-01-29T19:03:00Z</dcterms:modified>
</cp:coreProperties>
</file>