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59B" w:rsidRPr="00B9659B" w:rsidRDefault="00B9659B" w:rsidP="00B9659B">
      <w:pPr>
        <w:spacing w:before="100" w:beforeAutospacing="1" w:after="100" w:afterAutospacing="1" w:line="240" w:lineRule="auto"/>
        <w:rPr>
          <w:rFonts w:ascii="Times New Roman" w:eastAsia="Times New Roman" w:hAnsi="Times New Roman" w:cs="Times New Roman"/>
          <w:sz w:val="24"/>
          <w:szCs w:val="24"/>
          <w:lang w:eastAsia="tr-TR"/>
        </w:rPr>
      </w:pPr>
      <w:r w:rsidRPr="00B9659B">
        <w:rPr>
          <w:rFonts w:ascii="Times New Roman" w:eastAsia="Times New Roman" w:hAnsi="Times New Roman" w:cs="Times New Roman"/>
          <w:sz w:val="24"/>
          <w:szCs w:val="24"/>
          <w:lang w:eastAsia="tr-TR"/>
        </w:rPr>
        <w:t>Z Gayrimenkul Yatırım Ortaklığı A.Ş.'</w:t>
      </w:r>
      <w:proofErr w:type="spellStart"/>
      <w:r w:rsidRPr="00B9659B">
        <w:rPr>
          <w:rFonts w:ascii="Times New Roman" w:eastAsia="Times New Roman" w:hAnsi="Times New Roman" w:cs="Times New Roman"/>
          <w:sz w:val="24"/>
          <w:szCs w:val="24"/>
          <w:lang w:eastAsia="tr-TR"/>
        </w:rPr>
        <w:t>nin</w:t>
      </w:r>
      <w:proofErr w:type="spellEnd"/>
      <w:r w:rsidRPr="00B9659B">
        <w:rPr>
          <w:rFonts w:ascii="Times New Roman" w:eastAsia="Times New Roman" w:hAnsi="Times New Roman" w:cs="Times New Roman"/>
          <w:b/>
          <w:bCs/>
          <w:sz w:val="24"/>
          <w:szCs w:val="24"/>
          <w:lang w:eastAsia="tr-TR"/>
        </w:rPr>
        <w:t> ("Z GYO"/"Şirket") (Borsa Kodu: "ZGYO")</w:t>
      </w:r>
      <w:r w:rsidRPr="00B9659B">
        <w:rPr>
          <w:rFonts w:ascii="Times New Roman" w:eastAsia="Times New Roman" w:hAnsi="Times New Roman" w:cs="Times New Roman"/>
          <w:sz w:val="24"/>
          <w:szCs w:val="24"/>
          <w:lang w:eastAsia="tr-TR"/>
        </w:rPr>
        <w:t> payları</w:t>
      </w:r>
      <w:r w:rsidRPr="00B9659B">
        <w:rPr>
          <w:rFonts w:ascii="Times New Roman" w:eastAsia="Times New Roman" w:hAnsi="Times New Roman" w:cs="Times New Roman"/>
          <w:b/>
          <w:bCs/>
          <w:sz w:val="24"/>
          <w:szCs w:val="24"/>
          <w:lang w:eastAsia="tr-TR"/>
        </w:rPr>
        <w:t> 7-8-9 Ocak 2026 (Çarşamba-Perşembe-Cuma)</w:t>
      </w:r>
      <w:r w:rsidRPr="00B9659B">
        <w:rPr>
          <w:rFonts w:ascii="Times New Roman" w:eastAsia="Times New Roman" w:hAnsi="Times New Roman" w:cs="Times New Roman"/>
          <w:sz w:val="24"/>
          <w:szCs w:val="24"/>
          <w:lang w:eastAsia="tr-TR"/>
        </w:rPr>
        <w:t> tarihlerinde gerçekleştirilecek </w:t>
      </w:r>
      <w:r w:rsidRPr="00B9659B">
        <w:rPr>
          <w:rFonts w:ascii="Times New Roman" w:eastAsia="Times New Roman" w:hAnsi="Times New Roman" w:cs="Times New Roman"/>
          <w:b/>
          <w:bCs/>
          <w:sz w:val="24"/>
          <w:szCs w:val="24"/>
          <w:lang w:eastAsia="tr-TR"/>
        </w:rPr>
        <w:t>Sabit Fiyat ile Talep Toplama</w:t>
      </w:r>
      <w:r w:rsidRPr="00B9659B">
        <w:rPr>
          <w:rFonts w:ascii="Times New Roman" w:eastAsia="Times New Roman" w:hAnsi="Times New Roman" w:cs="Times New Roman"/>
          <w:sz w:val="24"/>
          <w:szCs w:val="24"/>
          <w:lang w:eastAsia="tr-TR"/>
        </w:rPr>
        <w:t> süreciyle birlikte halka arz edilecektir.</w:t>
      </w:r>
      <w:r w:rsidRPr="00B9659B">
        <w:rPr>
          <w:rFonts w:ascii="Times New Roman" w:eastAsia="Times New Roman" w:hAnsi="Times New Roman" w:cs="Times New Roman"/>
          <w:sz w:val="24"/>
          <w:szCs w:val="24"/>
          <w:lang w:eastAsia="tr-TR"/>
        </w:rPr>
        <w:br/>
        <w:t> </w:t>
      </w:r>
      <w:r w:rsidRPr="00B9659B">
        <w:rPr>
          <w:rFonts w:ascii="Times New Roman" w:eastAsia="Times New Roman" w:hAnsi="Times New Roman" w:cs="Times New Roman"/>
          <w:sz w:val="24"/>
          <w:szCs w:val="24"/>
          <w:lang w:eastAsia="tr-TR"/>
        </w:rPr>
        <w:br/>
      </w:r>
      <w:r w:rsidRPr="00B9659B">
        <w:rPr>
          <w:rFonts w:ascii="Times New Roman" w:eastAsia="Times New Roman" w:hAnsi="Times New Roman" w:cs="Times New Roman"/>
          <w:b/>
          <w:bCs/>
          <w:sz w:val="24"/>
          <w:szCs w:val="24"/>
          <w:lang w:eastAsia="tr-TR"/>
        </w:rPr>
        <w:t xml:space="preserve">Ziraat Yatırım halka arzda </w:t>
      </w:r>
      <w:proofErr w:type="gramStart"/>
      <w:r w:rsidRPr="00B9659B">
        <w:rPr>
          <w:rFonts w:ascii="Times New Roman" w:eastAsia="Times New Roman" w:hAnsi="Times New Roman" w:cs="Times New Roman"/>
          <w:b/>
          <w:bCs/>
          <w:sz w:val="24"/>
          <w:szCs w:val="24"/>
          <w:lang w:eastAsia="tr-TR"/>
        </w:rPr>
        <w:t>konsorsiyum</w:t>
      </w:r>
      <w:proofErr w:type="gramEnd"/>
      <w:r w:rsidRPr="00B9659B">
        <w:rPr>
          <w:rFonts w:ascii="Times New Roman" w:eastAsia="Times New Roman" w:hAnsi="Times New Roman" w:cs="Times New Roman"/>
          <w:b/>
          <w:bCs/>
          <w:sz w:val="24"/>
          <w:szCs w:val="24"/>
          <w:lang w:eastAsia="tr-TR"/>
        </w:rPr>
        <w:t xml:space="preserve"> üyesi olarak yer alacaktır.</w:t>
      </w:r>
      <w:r w:rsidRPr="00B9659B">
        <w:rPr>
          <w:rFonts w:ascii="Times New Roman" w:eastAsia="Times New Roman" w:hAnsi="Times New Roman" w:cs="Times New Roman"/>
          <w:sz w:val="24"/>
          <w:szCs w:val="24"/>
          <w:lang w:eastAsia="tr-TR"/>
        </w:rPr>
        <w:br/>
        <w:t> </w:t>
      </w:r>
      <w:r w:rsidRPr="00B9659B">
        <w:rPr>
          <w:rFonts w:ascii="Times New Roman" w:eastAsia="Times New Roman" w:hAnsi="Times New Roman" w:cs="Times New Roman"/>
          <w:sz w:val="24"/>
          <w:szCs w:val="24"/>
          <w:lang w:eastAsia="tr-TR"/>
        </w:rPr>
        <w:br/>
        <w:t>Halka arzda birim </w:t>
      </w:r>
      <w:r w:rsidRPr="00B9659B">
        <w:rPr>
          <w:rFonts w:ascii="Times New Roman" w:eastAsia="Times New Roman" w:hAnsi="Times New Roman" w:cs="Times New Roman"/>
          <w:b/>
          <w:bCs/>
          <w:sz w:val="24"/>
          <w:szCs w:val="24"/>
          <w:lang w:eastAsia="tr-TR"/>
        </w:rPr>
        <w:t>pay fiyatı 9,77 TL</w:t>
      </w:r>
      <w:r w:rsidRPr="00B9659B">
        <w:rPr>
          <w:rFonts w:ascii="Times New Roman" w:eastAsia="Times New Roman" w:hAnsi="Times New Roman" w:cs="Times New Roman"/>
          <w:sz w:val="24"/>
          <w:szCs w:val="24"/>
          <w:lang w:eastAsia="tr-TR"/>
        </w:rPr>
        <w:t> olarak belirlenmiştir.</w:t>
      </w:r>
      <w:r w:rsidRPr="00B9659B">
        <w:rPr>
          <w:rFonts w:ascii="Times New Roman" w:eastAsia="Times New Roman" w:hAnsi="Times New Roman" w:cs="Times New Roman"/>
          <w:sz w:val="24"/>
          <w:szCs w:val="24"/>
          <w:lang w:eastAsia="tr-TR"/>
        </w:rPr>
        <w:br/>
        <w:t> </w:t>
      </w:r>
      <w:r w:rsidRPr="00B9659B">
        <w:rPr>
          <w:rFonts w:ascii="Times New Roman" w:eastAsia="Times New Roman" w:hAnsi="Times New Roman" w:cs="Times New Roman"/>
          <w:sz w:val="24"/>
          <w:szCs w:val="24"/>
          <w:lang w:eastAsia="tr-TR"/>
        </w:rPr>
        <w:br/>
        <w:t xml:space="preserve">84.500.000 TL </w:t>
      </w:r>
      <w:proofErr w:type="gramStart"/>
      <w:r w:rsidRPr="00B9659B">
        <w:rPr>
          <w:rFonts w:ascii="Times New Roman" w:eastAsia="Times New Roman" w:hAnsi="Times New Roman" w:cs="Times New Roman"/>
          <w:sz w:val="24"/>
          <w:szCs w:val="24"/>
          <w:lang w:eastAsia="tr-TR"/>
        </w:rPr>
        <w:t>nominal</w:t>
      </w:r>
      <w:proofErr w:type="gramEnd"/>
      <w:r w:rsidRPr="00B9659B">
        <w:rPr>
          <w:rFonts w:ascii="Times New Roman" w:eastAsia="Times New Roman" w:hAnsi="Times New Roman" w:cs="Times New Roman"/>
          <w:sz w:val="24"/>
          <w:szCs w:val="24"/>
          <w:lang w:eastAsia="tr-TR"/>
        </w:rPr>
        <w:t xml:space="preserve"> değerdeki halka arzın 42.250.000 TL'si sermaye artırımı, 42.250.000 TL'si ortak satışı şeklinde gerçekleştirilecektir.</w:t>
      </w:r>
      <w:r w:rsidRPr="00B9659B">
        <w:rPr>
          <w:rFonts w:ascii="Times New Roman" w:eastAsia="Times New Roman" w:hAnsi="Times New Roman" w:cs="Times New Roman"/>
          <w:sz w:val="24"/>
          <w:szCs w:val="24"/>
          <w:lang w:eastAsia="tr-TR"/>
        </w:rPr>
        <w:br/>
        <w:t> </w:t>
      </w:r>
      <w:r w:rsidRPr="00B9659B">
        <w:rPr>
          <w:rFonts w:ascii="Times New Roman" w:eastAsia="Times New Roman" w:hAnsi="Times New Roman" w:cs="Times New Roman"/>
          <w:sz w:val="24"/>
          <w:szCs w:val="24"/>
          <w:lang w:eastAsia="tr-TR"/>
        </w:rPr>
        <w:br/>
      </w:r>
      <w:r w:rsidRPr="00B9659B">
        <w:rPr>
          <w:rFonts w:ascii="Times New Roman" w:eastAsia="Times New Roman" w:hAnsi="Times New Roman" w:cs="Times New Roman"/>
          <w:b/>
          <w:bCs/>
          <w:sz w:val="24"/>
          <w:szCs w:val="24"/>
          <w:lang w:eastAsia="tr-TR"/>
        </w:rPr>
        <w:t>Halka arz büyüklüğü 825.565.000 TL, halka açıklık oranı da %40,14 olarak öngörülmektedir. </w:t>
      </w:r>
      <w:r w:rsidRPr="00B9659B">
        <w:rPr>
          <w:rFonts w:ascii="Times New Roman" w:eastAsia="Times New Roman" w:hAnsi="Times New Roman" w:cs="Times New Roman"/>
          <w:sz w:val="24"/>
          <w:szCs w:val="24"/>
          <w:lang w:eastAsia="tr-TR"/>
        </w:rPr>
        <w:br/>
        <w:t> </w:t>
      </w:r>
      <w:r w:rsidRPr="00B9659B">
        <w:rPr>
          <w:rFonts w:ascii="Times New Roman" w:eastAsia="Times New Roman" w:hAnsi="Times New Roman" w:cs="Times New Roman"/>
          <w:sz w:val="24"/>
          <w:szCs w:val="24"/>
          <w:lang w:eastAsia="tr-TR"/>
        </w:rPr>
        <w:br/>
        <w:t>Halka arza ilişkin talepler;</w:t>
      </w:r>
      <w:r w:rsidRPr="00B9659B">
        <w:rPr>
          <w:rFonts w:ascii="Times New Roman" w:eastAsia="Times New Roman" w:hAnsi="Times New Roman" w:cs="Times New Roman"/>
          <w:sz w:val="24"/>
          <w:szCs w:val="24"/>
          <w:lang w:eastAsia="tr-TR"/>
        </w:rPr>
        <w:br/>
        <w:t> </w:t>
      </w:r>
    </w:p>
    <w:p w:rsidR="00B9659B" w:rsidRPr="00B9659B" w:rsidRDefault="00B9659B" w:rsidP="00B9659B">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B9659B">
        <w:rPr>
          <w:rFonts w:ascii="Times New Roman" w:eastAsia="Times New Roman" w:hAnsi="Times New Roman" w:cs="Times New Roman"/>
          <w:b/>
          <w:bCs/>
          <w:sz w:val="24"/>
          <w:szCs w:val="24"/>
          <w:lang w:eastAsia="tr-TR"/>
        </w:rPr>
        <w:t>Ziraat Bankası İnternet  Şubesi</w:t>
      </w:r>
    </w:p>
    <w:p w:rsidR="00B9659B" w:rsidRPr="00B9659B" w:rsidRDefault="00B9659B" w:rsidP="00B9659B">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B9659B">
        <w:rPr>
          <w:rFonts w:ascii="Times New Roman" w:eastAsia="Times New Roman" w:hAnsi="Times New Roman" w:cs="Times New Roman"/>
          <w:b/>
          <w:bCs/>
          <w:sz w:val="24"/>
          <w:szCs w:val="24"/>
          <w:lang w:eastAsia="tr-TR"/>
        </w:rPr>
        <w:t>Ziraat Mobil Uygulaması</w:t>
      </w:r>
    </w:p>
    <w:p w:rsidR="00B9659B" w:rsidRPr="00B9659B" w:rsidRDefault="00B9659B" w:rsidP="00B9659B">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B9659B">
        <w:rPr>
          <w:rFonts w:ascii="Times New Roman" w:eastAsia="Times New Roman" w:hAnsi="Times New Roman" w:cs="Times New Roman"/>
          <w:b/>
          <w:bCs/>
          <w:sz w:val="24"/>
          <w:szCs w:val="24"/>
          <w:lang w:eastAsia="tr-TR"/>
        </w:rPr>
        <w:t>Ziraat Yatırım İnternet Şubesi ve Mobil uygulamaları olan (</w:t>
      </w:r>
      <w:proofErr w:type="spellStart"/>
      <w:r w:rsidRPr="00B9659B">
        <w:rPr>
          <w:rFonts w:ascii="Times New Roman" w:eastAsia="Times New Roman" w:hAnsi="Times New Roman" w:cs="Times New Roman"/>
          <w:b/>
          <w:bCs/>
          <w:sz w:val="24"/>
          <w:szCs w:val="24"/>
          <w:lang w:eastAsia="tr-TR"/>
        </w:rPr>
        <w:t>ZBorsa</w:t>
      </w:r>
      <w:proofErr w:type="spellEnd"/>
      <w:r w:rsidRPr="00B9659B">
        <w:rPr>
          <w:rFonts w:ascii="Times New Roman" w:eastAsia="Times New Roman" w:hAnsi="Times New Roman" w:cs="Times New Roman"/>
          <w:b/>
          <w:bCs/>
          <w:sz w:val="24"/>
          <w:szCs w:val="24"/>
          <w:lang w:eastAsia="tr-TR"/>
        </w:rPr>
        <w:t xml:space="preserve"> ve Ziraat </w:t>
      </w:r>
      <w:proofErr w:type="spellStart"/>
      <w:r w:rsidRPr="00B9659B">
        <w:rPr>
          <w:rFonts w:ascii="Times New Roman" w:eastAsia="Times New Roman" w:hAnsi="Times New Roman" w:cs="Times New Roman"/>
          <w:b/>
          <w:bCs/>
          <w:sz w:val="24"/>
          <w:szCs w:val="24"/>
          <w:lang w:eastAsia="tr-TR"/>
        </w:rPr>
        <w:t>Trader</w:t>
      </w:r>
      <w:proofErr w:type="spellEnd"/>
      <w:r w:rsidRPr="00B9659B">
        <w:rPr>
          <w:rFonts w:ascii="Times New Roman" w:eastAsia="Times New Roman" w:hAnsi="Times New Roman" w:cs="Times New Roman"/>
          <w:b/>
          <w:bCs/>
          <w:sz w:val="24"/>
          <w:szCs w:val="24"/>
          <w:lang w:eastAsia="tr-TR"/>
        </w:rPr>
        <w:t>) </w:t>
      </w:r>
      <w:r w:rsidRPr="00B9659B">
        <w:rPr>
          <w:rFonts w:ascii="Times New Roman" w:eastAsia="Times New Roman" w:hAnsi="Times New Roman" w:cs="Times New Roman"/>
          <w:sz w:val="24"/>
          <w:szCs w:val="24"/>
          <w:lang w:eastAsia="tr-TR"/>
        </w:rPr>
        <w:t> </w:t>
      </w:r>
    </w:p>
    <w:p w:rsidR="00B9659B" w:rsidRPr="00B9659B" w:rsidRDefault="00B9659B" w:rsidP="00B9659B">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B9659B">
        <w:rPr>
          <w:rFonts w:ascii="Times New Roman" w:eastAsia="Times New Roman" w:hAnsi="Times New Roman" w:cs="Times New Roman"/>
          <w:b/>
          <w:bCs/>
          <w:sz w:val="24"/>
          <w:szCs w:val="24"/>
          <w:lang w:eastAsia="tr-TR"/>
        </w:rPr>
        <w:t>Ziraat Yatırım</w:t>
      </w:r>
      <w:r w:rsidRPr="00B9659B">
        <w:rPr>
          <w:rFonts w:ascii="Times New Roman" w:eastAsia="Times New Roman" w:hAnsi="Times New Roman" w:cs="Times New Roman"/>
          <w:sz w:val="24"/>
          <w:szCs w:val="24"/>
          <w:lang w:eastAsia="tr-TR"/>
        </w:rPr>
        <w:t> </w:t>
      </w:r>
      <w:r w:rsidRPr="00B9659B">
        <w:rPr>
          <w:rFonts w:ascii="Times New Roman" w:eastAsia="Times New Roman" w:hAnsi="Times New Roman" w:cs="Times New Roman"/>
          <w:b/>
          <w:bCs/>
          <w:sz w:val="24"/>
          <w:szCs w:val="24"/>
          <w:lang w:eastAsia="tr-TR"/>
        </w:rPr>
        <w:t>Aracılık Hizmeti Merkezi (0 850 22 22 979)</w:t>
      </w:r>
    </w:p>
    <w:p w:rsidR="00B9659B" w:rsidRPr="00B9659B" w:rsidRDefault="00B9659B" w:rsidP="00B9659B">
      <w:pPr>
        <w:spacing w:before="100" w:beforeAutospacing="1" w:after="100" w:afterAutospacing="1" w:line="240" w:lineRule="auto"/>
        <w:rPr>
          <w:rFonts w:ascii="Times New Roman" w:eastAsia="Times New Roman" w:hAnsi="Times New Roman" w:cs="Times New Roman"/>
          <w:sz w:val="24"/>
          <w:szCs w:val="24"/>
          <w:lang w:eastAsia="tr-TR"/>
        </w:rPr>
      </w:pPr>
      <w:r w:rsidRPr="00B9659B">
        <w:rPr>
          <w:rFonts w:ascii="Times New Roman" w:eastAsia="Times New Roman" w:hAnsi="Times New Roman" w:cs="Times New Roman"/>
          <w:sz w:val="24"/>
          <w:szCs w:val="24"/>
          <w:lang w:eastAsia="tr-TR"/>
        </w:rPr>
        <w:t> </w:t>
      </w:r>
      <w:r w:rsidRPr="00B9659B">
        <w:rPr>
          <w:rFonts w:ascii="Times New Roman" w:eastAsia="Times New Roman" w:hAnsi="Times New Roman" w:cs="Times New Roman"/>
          <w:sz w:val="24"/>
          <w:szCs w:val="24"/>
          <w:lang w:eastAsia="tr-TR"/>
        </w:rPr>
        <w:br/>
      </w:r>
      <w:proofErr w:type="gramStart"/>
      <w:r w:rsidRPr="00B9659B">
        <w:rPr>
          <w:rFonts w:ascii="Times New Roman" w:eastAsia="Times New Roman" w:hAnsi="Times New Roman" w:cs="Times New Roman"/>
          <w:sz w:val="24"/>
          <w:szCs w:val="24"/>
          <w:lang w:eastAsia="tr-TR"/>
        </w:rPr>
        <w:t>kanallarından</w:t>
      </w:r>
      <w:proofErr w:type="gramEnd"/>
      <w:r w:rsidRPr="00B9659B">
        <w:rPr>
          <w:rFonts w:ascii="Times New Roman" w:eastAsia="Times New Roman" w:hAnsi="Times New Roman" w:cs="Times New Roman"/>
          <w:sz w:val="24"/>
          <w:szCs w:val="24"/>
          <w:lang w:eastAsia="tr-TR"/>
        </w:rPr>
        <w:t xml:space="preserve"> alınabilecektir.</w:t>
      </w:r>
      <w:bookmarkStart w:id="0" w:name="_GoBack"/>
      <w:bookmarkEnd w:id="0"/>
      <w:r w:rsidRPr="00B9659B">
        <w:rPr>
          <w:rFonts w:ascii="Times New Roman" w:eastAsia="Times New Roman" w:hAnsi="Times New Roman" w:cs="Times New Roman"/>
          <w:sz w:val="24"/>
          <w:szCs w:val="24"/>
          <w:lang w:eastAsia="tr-TR"/>
        </w:rPr>
        <w:br/>
        <w:t> </w:t>
      </w:r>
      <w:r w:rsidRPr="00B9659B">
        <w:rPr>
          <w:rFonts w:ascii="Times New Roman" w:eastAsia="Times New Roman" w:hAnsi="Times New Roman" w:cs="Times New Roman"/>
          <w:sz w:val="24"/>
          <w:szCs w:val="24"/>
          <w:lang w:eastAsia="tr-TR"/>
        </w:rPr>
        <w:br/>
      </w:r>
      <w:r w:rsidRPr="00B9659B">
        <w:rPr>
          <w:rFonts w:ascii="Times New Roman" w:eastAsia="Times New Roman" w:hAnsi="Times New Roman" w:cs="Times New Roman"/>
          <w:b/>
          <w:bCs/>
          <w:sz w:val="24"/>
          <w:szCs w:val="24"/>
          <w:lang w:eastAsia="tr-TR"/>
        </w:rPr>
        <w:t>Talep girişleri 7-8-9 Ocak 2025 (Çarşamba-Perşembe-Cuma) tarihlerinde saat 09.00-17.00 arasında yapılabilecektir.</w:t>
      </w:r>
      <w:r w:rsidRPr="00B9659B">
        <w:rPr>
          <w:rFonts w:ascii="Times New Roman" w:eastAsia="Times New Roman" w:hAnsi="Times New Roman" w:cs="Times New Roman"/>
          <w:sz w:val="24"/>
          <w:szCs w:val="24"/>
          <w:lang w:eastAsia="tr-TR"/>
        </w:rPr>
        <w:br/>
      </w:r>
      <w:r w:rsidRPr="00B9659B">
        <w:rPr>
          <w:rFonts w:ascii="Times New Roman" w:eastAsia="Times New Roman" w:hAnsi="Times New Roman" w:cs="Times New Roman"/>
          <w:sz w:val="24"/>
          <w:szCs w:val="24"/>
          <w:lang w:eastAsia="tr-TR"/>
        </w:rPr>
        <w:br/>
      </w:r>
      <w:r w:rsidRPr="00B9659B">
        <w:rPr>
          <w:rFonts w:ascii="Times New Roman" w:eastAsia="Times New Roman" w:hAnsi="Times New Roman" w:cs="Times New Roman"/>
          <w:b/>
          <w:bCs/>
          <w:sz w:val="24"/>
          <w:szCs w:val="24"/>
          <w:lang w:eastAsia="tr-TR"/>
        </w:rPr>
        <w:t>HALKA ARZA DAİR ÖNEMLİ HUSUSLAR:</w:t>
      </w:r>
      <w:r w:rsidRPr="00B9659B">
        <w:rPr>
          <w:rFonts w:ascii="Times New Roman" w:eastAsia="Times New Roman" w:hAnsi="Times New Roman" w:cs="Times New Roman"/>
          <w:sz w:val="24"/>
          <w:szCs w:val="24"/>
          <w:lang w:eastAsia="tr-TR"/>
        </w:rPr>
        <w:br/>
      </w:r>
      <w:r w:rsidRPr="00B9659B">
        <w:rPr>
          <w:rFonts w:ascii="Times New Roman" w:eastAsia="Times New Roman" w:hAnsi="Times New Roman" w:cs="Times New Roman"/>
          <w:sz w:val="24"/>
          <w:szCs w:val="24"/>
          <w:lang w:eastAsia="tr-TR"/>
        </w:rPr>
        <w:br/>
      </w:r>
      <w:r w:rsidRPr="00B9659B">
        <w:rPr>
          <w:rFonts w:ascii="Times New Roman" w:eastAsia="Times New Roman" w:hAnsi="Times New Roman" w:cs="Times New Roman"/>
          <w:b/>
          <w:bCs/>
          <w:sz w:val="24"/>
          <w:szCs w:val="24"/>
          <w:lang w:eastAsia="tr-TR"/>
        </w:rPr>
        <w:t>Tahsisat:</w:t>
      </w:r>
      <w:r w:rsidRPr="00B9659B">
        <w:rPr>
          <w:rFonts w:ascii="Times New Roman" w:eastAsia="Times New Roman" w:hAnsi="Times New Roman" w:cs="Times New Roman"/>
          <w:sz w:val="24"/>
          <w:szCs w:val="24"/>
          <w:lang w:eastAsia="tr-TR"/>
        </w:rPr>
        <w:t> Z GYO halka arzında tahsisat grupları ve tahsisat oranları aşağıdaki şekildedir:</w:t>
      </w:r>
      <w:r w:rsidRPr="00B9659B">
        <w:rPr>
          <w:rFonts w:ascii="Times New Roman" w:eastAsia="Times New Roman" w:hAnsi="Times New Roman" w:cs="Times New Roman"/>
          <w:sz w:val="24"/>
          <w:szCs w:val="24"/>
          <w:lang w:eastAsia="tr-TR"/>
        </w:rPr>
        <w:br/>
      </w:r>
      <w:r w:rsidRPr="00B9659B">
        <w:rPr>
          <w:rFonts w:ascii="Times New Roman" w:eastAsia="Times New Roman" w:hAnsi="Times New Roman" w:cs="Times New Roman"/>
          <w:sz w:val="24"/>
          <w:szCs w:val="24"/>
          <w:lang w:eastAsia="tr-TR"/>
        </w:rPr>
        <w:br/>
        <w:t xml:space="preserve">                          Yurt İçi Bireysel Yatırımcılar              %50             (42.250.000 TL </w:t>
      </w:r>
      <w:proofErr w:type="gramStart"/>
      <w:r w:rsidRPr="00B9659B">
        <w:rPr>
          <w:rFonts w:ascii="Times New Roman" w:eastAsia="Times New Roman" w:hAnsi="Times New Roman" w:cs="Times New Roman"/>
          <w:sz w:val="24"/>
          <w:szCs w:val="24"/>
          <w:lang w:eastAsia="tr-TR"/>
        </w:rPr>
        <w:t>nominal</w:t>
      </w:r>
      <w:proofErr w:type="gramEnd"/>
      <w:r w:rsidRPr="00B9659B">
        <w:rPr>
          <w:rFonts w:ascii="Times New Roman" w:eastAsia="Times New Roman" w:hAnsi="Times New Roman" w:cs="Times New Roman"/>
          <w:sz w:val="24"/>
          <w:szCs w:val="24"/>
          <w:lang w:eastAsia="tr-TR"/>
        </w:rPr>
        <w:t>)</w:t>
      </w:r>
      <w:r w:rsidRPr="00B9659B">
        <w:rPr>
          <w:rFonts w:ascii="Times New Roman" w:eastAsia="Times New Roman" w:hAnsi="Times New Roman" w:cs="Times New Roman"/>
          <w:sz w:val="24"/>
          <w:szCs w:val="24"/>
          <w:lang w:eastAsia="tr-TR"/>
        </w:rPr>
        <w:br/>
        <w:t>                          Yurt İçi Kurumsal Yatırımcılar            %50             (42.250.000 TL nominal)</w:t>
      </w:r>
      <w:r w:rsidRPr="00B9659B">
        <w:rPr>
          <w:rFonts w:ascii="Times New Roman" w:eastAsia="Times New Roman" w:hAnsi="Times New Roman" w:cs="Times New Roman"/>
          <w:sz w:val="24"/>
          <w:szCs w:val="24"/>
          <w:lang w:eastAsia="tr-TR"/>
        </w:rPr>
        <w:br/>
        <w:t> </w:t>
      </w:r>
      <w:r w:rsidRPr="00B9659B">
        <w:rPr>
          <w:rFonts w:ascii="Times New Roman" w:eastAsia="Times New Roman" w:hAnsi="Times New Roman" w:cs="Times New Roman"/>
          <w:sz w:val="24"/>
          <w:szCs w:val="24"/>
          <w:lang w:eastAsia="tr-TR"/>
        </w:rPr>
        <w:br/>
        <w:t>Halka arza ilişkin daha detaylı bilgi </w:t>
      </w:r>
      <w:r w:rsidRPr="00B9659B">
        <w:rPr>
          <w:lang w:eastAsia="tr-TR"/>
        </w:rPr>
        <w:t>www.ziraatyatirim.com.tr</w:t>
      </w:r>
      <w:r w:rsidRPr="00B9659B">
        <w:rPr>
          <w:rFonts w:ascii="Times New Roman" w:eastAsia="Times New Roman" w:hAnsi="Times New Roman" w:cs="Times New Roman"/>
          <w:b/>
          <w:bCs/>
          <w:sz w:val="24"/>
          <w:szCs w:val="24"/>
          <w:lang w:eastAsia="tr-TR"/>
        </w:rPr>
        <w:t> </w:t>
      </w:r>
      <w:r w:rsidRPr="00B9659B">
        <w:rPr>
          <w:rFonts w:ascii="Times New Roman" w:eastAsia="Times New Roman" w:hAnsi="Times New Roman" w:cs="Times New Roman"/>
          <w:sz w:val="24"/>
          <w:szCs w:val="24"/>
          <w:lang w:eastAsia="tr-TR"/>
        </w:rPr>
        <w:t>adresinde yer almaktadır.</w:t>
      </w:r>
      <w:r w:rsidRPr="00B9659B">
        <w:rPr>
          <w:rFonts w:ascii="Times New Roman" w:eastAsia="Times New Roman" w:hAnsi="Times New Roman" w:cs="Times New Roman"/>
          <w:sz w:val="24"/>
          <w:szCs w:val="24"/>
          <w:lang w:eastAsia="tr-TR"/>
        </w:rPr>
        <w:br/>
        <w:t> </w:t>
      </w:r>
      <w:r w:rsidRPr="00B9659B">
        <w:rPr>
          <w:rFonts w:ascii="Times New Roman" w:eastAsia="Times New Roman" w:hAnsi="Times New Roman" w:cs="Times New Roman"/>
          <w:sz w:val="24"/>
          <w:szCs w:val="24"/>
          <w:lang w:eastAsia="tr-TR"/>
        </w:rPr>
        <w:br/>
      </w:r>
    </w:p>
    <w:p w:rsidR="00B9659B" w:rsidRPr="00B9659B" w:rsidRDefault="00B9659B" w:rsidP="00B9659B">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B9659B">
        <w:rPr>
          <w:rFonts w:ascii="Times New Roman" w:eastAsia="Times New Roman" w:hAnsi="Times New Roman" w:cs="Times New Roman"/>
          <w:b/>
          <w:bCs/>
          <w:sz w:val="24"/>
          <w:szCs w:val="24"/>
          <w:lang w:eastAsia="tr-TR"/>
        </w:rPr>
        <w:t>Yurt İçi Bireysel</w:t>
      </w:r>
      <w:r w:rsidRPr="00B9659B">
        <w:rPr>
          <w:rFonts w:ascii="Times New Roman" w:eastAsia="Times New Roman" w:hAnsi="Times New Roman" w:cs="Times New Roman"/>
          <w:sz w:val="24"/>
          <w:szCs w:val="24"/>
          <w:lang w:eastAsia="tr-TR"/>
        </w:rPr>
        <w:t> </w:t>
      </w:r>
      <w:r w:rsidRPr="00B9659B">
        <w:rPr>
          <w:rFonts w:ascii="Times New Roman" w:eastAsia="Times New Roman" w:hAnsi="Times New Roman" w:cs="Times New Roman"/>
          <w:b/>
          <w:bCs/>
          <w:sz w:val="24"/>
          <w:szCs w:val="24"/>
          <w:lang w:eastAsia="tr-TR"/>
        </w:rPr>
        <w:t>Yatırımcılara Eşit Dağıtım</w:t>
      </w:r>
      <w:r w:rsidRPr="00B9659B">
        <w:rPr>
          <w:rFonts w:ascii="Times New Roman" w:eastAsia="Times New Roman" w:hAnsi="Times New Roman" w:cs="Times New Roman"/>
          <w:sz w:val="24"/>
          <w:szCs w:val="24"/>
          <w:lang w:eastAsia="tr-TR"/>
        </w:rPr>
        <w:t> </w:t>
      </w:r>
      <w:r w:rsidRPr="00B9659B">
        <w:rPr>
          <w:rFonts w:ascii="Times New Roman" w:eastAsia="Times New Roman" w:hAnsi="Times New Roman" w:cs="Times New Roman"/>
          <w:b/>
          <w:bCs/>
          <w:sz w:val="24"/>
          <w:szCs w:val="24"/>
          <w:lang w:eastAsia="tr-TR"/>
        </w:rPr>
        <w:t>yöntemi uygulanacaktır</w:t>
      </w:r>
      <w:r w:rsidRPr="00B9659B">
        <w:rPr>
          <w:rFonts w:ascii="Times New Roman" w:eastAsia="Times New Roman" w:hAnsi="Times New Roman" w:cs="Times New Roman"/>
          <w:sz w:val="24"/>
          <w:szCs w:val="24"/>
          <w:lang w:eastAsia="tr-TR"/>
        </w:rPr>
        <w:t xml:space="preserve">. </w:t>
      </w:r>
    </w:p>
    <w:p w:rsidR="00B9659B" w:rsidRPr="00B9659B" w:rsidRDefault="00B9659B" w:rsidP="00B9659B">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B9659B">
        <w:rPr>
          <w:rFonts w:ascii="Times New Roman" w:eastAsia="Times New Roman" w:hAnsi="Times New Roman" w:cs="Times New Roman"/>
          <w:sz w:val="24"/>
          <w:szCs w:val="24"/>
          <w:lang w:eastAsia="tr-TR"/>
        </w:rPr>
        <w:t xml:space="preserve">Tüm yatırımcı gruplarında mükerrer talep kontrolü işlemi yapıldıktan sonra sadece en yüksek miktarlı talepleri dikkate alınacaktır. Bu gruptaki bir yatırımcının eşit miktarda talebini birden fazla </w:t>
      </w:r>
      <w:proofErr w:type="gramStart"/>
      <w:r w:rsidRPr="00B9659B">
        <w:rPr>
          <w:rFonts w:ascii="Times New Roman" w:eastAsia="Times New Roman" w:hAnsi="Times New Roman" w:cs="Times New Roman"/>
          <w:sz w:val="24"/>
          <w:szCs w:val="24"/>
          <w:lang w:eastAsia="tr-TR"/>
        </w:rPr>
        <w:t>konsorsiyum</w:t>
      </w:r>
      <w:proofErr w:type="gramEnd"/>
      <w:r w:rsidRPr="00B9659B">
        <w:rPr>
          <w:rFonts w:ascii="Times New Roman" w:eastAsia="Times New Roman" w:hAnsi="Times New Roman" w:cs="Times New Roman"/>
          <w:sz w:val="24"/>
          <w:szCs w:val="24"/>
          <w:lang w:eastAsia="tr-TR"/>
        </w:rPr>
        <w:t xml:space="preserve"> üyesinden iletmesi durumunda dağıtıma konu olacak talebin kabul edileceğine Vakıf Yatırım tarafından karar verilecektir.</w:t>
      </w:r>
    </w:p>
    <w:p w:rsidR="00B9659B" w:rsidRPr="00B9659B" w:rsidRDefault="00B9659B" w:rsidP="00B9659B">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B9659B">
        <w:rPr>
          <w:rFonts w:ascii="Times New Roman" w:eastAsia="Times New Roman" w:hAnsi="Times New Roman" w:cs="Times New Roman"/>
          <w:sz w:val="24"/>
          <w:szCs w:val="24"/>
          <w:lang w:eastAsia="tr-TR"/>
        </w:rPr>
        <w:t>Yurt İçi Kurumsal Yatırımcılar sadece Vakıf Yatırım'a başvuruda bulunabileceklerdir.</w:t>
      </w:r>
    </w:p>
    <w:p w:rsidR="00B9659B" w:rsidRPr="00B9659B" w:rsidRDefault="00B9659B" w:rsidP="00B9659B">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B9659B">
        <w:rPr>
          <w:rFonts w:ascii="Times New Roman" w:eastAsia="Times New Roman" w:hAnsi="Times New Roman" w:cs="Times New Roman"/>
          <w:sz w:val="24"/>
          <w:szCs w:val="24"/>
          <w:lang w:eastAsia="tr-TR"/>
        </w:rPr>
        <w:lastRenderedPageBreak/>
        <w:t>Her bir Yurt İçi Kurumsal Yatırımcıya verilecek pay miktarına Vakıf Yatırım'ın önerileri ile Halka Arz Eden Pay Sahibi tarafından karar verilecektir.</w:t>
      </w:r>
    </w:p>
    <w:p w:rsidR="00B9659B" w:rsidRPr="00B9659B" w:rsidRDefault="00B9659B" w:rsidP="00B9659B">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B9659B">
        <w:rPr>
          <w:rFonts w:ascii="Times New Roman" w:eastAsia="Times New Roman" w:hAnsi="Times New Roman" w:cs="Times New Roman"/>
          <w:sz w:val="24"/>
          <w:szCs w:val="24"/>
          <w:lang w:eastAsia="tr-TR"/>
        </w:rPr>
        <w:t xml:space="preserve">Yurt İçi Bireysel </w:t>
      </w:r>
      <w:proofErr w:type="spellStart"/>
      <w:r w:rsidRPr="00B9659B">
        <w:rPr>
          <w:rFonts w:ascii="Times New Roman" w:eastAsia="Times New Roman" w:hAnsi="Times New Roman" w:cs="Times New Roman"/>
          <w:sz w:val="24"/>
          <w:szCs w:val="24"/>
          <w:lang w:eastAsia="tr-TR"/>
        </w:rPr>
        <w:t>Yatırımcılar'a</w:t>
      </w:r>
      <w:proofErr w:type="spellEnd"/>
      <w:r w:rsidRPr="00B9659B">
        <w:rPr>
          <w:rFonts w:ascii="Times New Roman" w:eastAsia="Times New Roman" w:hAnsi="Times New Roman" w:cs="Times New Roman"/>
          <w:sz w:val="24"/>
          <w:szCs w:val="24"/>
          <w:lang w:eastAsia="tr-TR"/>
        </w:rPr>
        <w:t xml:space="preserve"> tahsis edilen taleplerin bu gruba tahsis edilen pay adedinden az olması halinde bütün talepler karşılanacaktır. Bu grup için taleplerin bu gruba tahsis edilen pay adedinden fazla olması durumunda tahsis edilen pay miktarı talepte bulunan yatırımcı sayısına bölünecek ve bu suretle bulunan tutar ve altındaki alım talepleri karşılanacaktır. Kalan tutarlar, talebi tamamen karşılanamayan yatırımcı sayısına bölünerek aynı şekilde dağıtılacaktır. Bu şekilde dağıtım işlemine bu grup için tahsis edilerek satışa sunulan sermaye piyasası araçlarının tamamı dağıtılıncaya kadar devam olacaktır.</w:t>
      </w:r>
    </w:p>
    <w:p w:rsidR="00B9659B" w:rsidRPr="00B9659B" w:rsidRDefault="00B9659B" w:rsidP="00B9659B">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B9659B">
        <w:rPr>
          <w:rFonts w:ascii="Times New Roman" w:eastAsia="Times New Roman" w:hAnsi="Times New Roman" w:cs="Times New Roman"/>
          <w:sz w:val="24"/>
          <w:szCs w:val="24"/>
          <w:lang w:eastAsia="tr-TR"/>
        </w:rPr>
        <w:t xml:space="preserve">Dağıtım hesaplarında küsurat ortaya çıkması durumunda, dağıtılamayan paylar, pay talebi tamamen karşılanmayan yatırımcılar arasında Vakıf Yatırım ve Halka Arz Eden Pay </w:t>
      </w:r>
      <w:proofErr w:type="spellStart"/>
      <w:r w:rsidRPr="00B9659B">
        <w:rPr>
          <w:rFonts w:ascii="Times New Roman" w:eastAsia="Times New Roman" w:hAnsi="Times New Roman" w:cs="Times New Roman"/>
          <w:sz w:val="24"/>
          <w:szCs w:val="24"/>
          <w:lang w:eastAsia="tr-TR"/>
        </w:rPr>
        <w:t>Sahibi'nin</w:t>
      </w:r>
      <w:proofErr w:type="spellEnd"/>
      <w:r w:rsidRPr="00B9659B">
        <w:rPr>
          <w:rFonts w:ascii="Times New Roman" w:eastAsia="Times New Roman" w:hAnsi="Times New Roman" w:cs="Times New Roman"/>
          <w:sz w:val="24"/>
          <w:szCs w:val="24"/>
          <w:lang w:eastAsia="tr-TR"/>
        </w:rPr>
        <w:t xml:space="preserve"> uygun gördüğü şekilde dağıtılacaktır.</w:t>
      </w:r>
    </w:p>
    <w:p w:rsidR="00B9659B" w:rsidRPr="00B9659B" w:rsidRDefault="00B9659B" w:rsidP="00B9659B">
      <w:pPr>
        <w:spacing w:before="100" w:beforeAutospacing="1" w:after="100" w:afterAutospacing="1" w:line="240" w:lineRule="auto"/>
        <w:rPr>
          <w:rFonts w:ascii="Times New Roman" w:eastAsia="Times New Roman" w:hAnsi="Times New Roman" w:cs="Times New Roman"/>
          <w:sz w:val="24"/>
          <w:szCs w:val="24"/>
          <w:lang w:eastAsia="tr-TR"/>
        </w:rPr>
      </w:pPr>
      <w:r w:rsidRPr="00B9659B">
        <w:rPr>
          <w:rFonts w:ascii="Times New Roman" w:eastAsia="Times New Roman" w:hAnsi="Times New Roman" w:cs="Times New Roman"/>
          <w:sz w:val="24"/>
          <w:szCs w:val="24"/>
          <w:lang w:eastAsia="tr-TR"/>
        </w:rPr>
        <w:t> </w:t>
      </w:r>
    </w:p>
    <w:p w:rsidR="00B9659B" w:rsidRPr="00B9659B" w:rsidRDefault="00B9659B" w:rsidP="00B9659B">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B9659B">
        <w:rPr>
          <w:rFonts w:ascii="Times New Roman" w:eastAsia="Times New Roman" w:hAnsi="Times New Roman" w:cs="Times New Roman"/>
          <w:sz w:val="24"/>
          <w:szCs w:val="24"/>
          <w:lang w:eastAsia="tr-TR"/>
        </w:rPr>
        <w:t xml:space="preserve"> Tüm yatırımcı bazında talepte bulunulabilecek pay tutarı, söz konusu yatırımcının </w:t>
      </w:r>
      <w:proofErr w:type="gramStart"/>
      <w:r w:rsidRPr="00B9659B">
        <w:rPr>
          <w:rFonts w:ascii="Times New Roman" w:eastAsia="Times New Roman" w:hAnsi="Times New Roman" w:cs="Times New Roman"/>
          <w:sz w:val="24"/>
          <w:szCs w:val="24"/>
          <w:lang w:eastAsia="tr-TR"/>
        </w:rPr>
        <w:t>dahil</w:t>
      </w:r>
      <w:proofErr w:type="gramEnd"/>
      <w:r w:rsidRPr="00B9659B">
        <w:rPr>
          <w:rFonts w:ascii="Times New Roman" w:eastAsia="Times New Roman" w:hAnsi="Times New Roman" w:cs="Times New Roman"/>
          <w:sz w:val="24"/>
          <w:szCs w:val="24"/>
          <w:lang w:eastAsia="tr-TR"/>
        </w:rPr>
        <w:t xml:space="preserve"> olduğu gruba tahsis edilen toplam pay tutarının dörtte birini geçemeyecektir.</w:t>
      </w:r>
    </w:p>
    <w:p w:rsidR="00B9659B" w:rsidRPr="00B9659B" w:rsidRDefault="00B9659B" w:rsidP="00B9659B">
      <w:pPr>
        <w:spacing w:before="100" w:beforeAutospacing="1" w:after="100" w:afterAutospacing="1" w:line="240" w:lineRule="auto"/>
        <w:rPr>
          <w:rFonts w:ascii="Times New Roman" w:eastAsia="Times New Roman" w:hAnsi="Times New Roman" w:cs="Times New Roman"/>
          <w:sz w:val="24"/>
          <w:szCs w:val="24"/>
          <w:lang w:eastAsia="tr-TR"/>
        </w:rPr>
      </w:pPr>
      <w:r w:rsidRPr="00B9659B">
        <w:rPr>
          <w:rFonts w:ascii="Times New Roman" w:eastAsia="Times New Roman" w:hAnsi="Times New Roman" w:cs="Times New Roman"/>
          <w:sz w:val="24"/>
          <w:szCs w:val="24"/>
          <w:lang w:eastAsia="tr-TR"/>
        </w:rPr>
        <w:t> </w:t>
      </w:r>
    </w:p>
    <w:p w:rsidR="00B9659B" w:rsidRPr="00B9659B" w:rsidRDefault="00B9659B" w:rsidP="00B9659B">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B9659B">
        <w:rPr>
          <w:rFonts w:ascii="Times New Roman" w:eastAsia="Times New Roman" w:hAnsi="Times New Roman" w:cs="Times New Roman"/>
          <w:sz w:val="24"/>
          <w:szCs w:val="24"/>
          <w:lang w:eastAsia="tr-TR"/>
        </w:rPr>
        <w:t>Talep formuna göre içermesi gereken asgari bilgileri içermeyen ve bireysel yatırımcıların T.C. kimlik numarasını içermeyen kayıtlar, T.C. kimlik numarası bulunmayan KKTC vatandaşları ile Türkiye'de yerleşik yabancı uyruklulardan vergi kimlik numarası bilgisini içermeyen kayıtlar iptal edilerek dağıtıma dâhil edilmeyecektir.</w:t>
      </w:r>
    </w:p>
    <w:p w:rsidR="00B9659B" w:rsidRPr="00B9659B" w:rsidRDefault="00B9659B" w:rsidP="00B9659B">
      <w:pPr>
        <w:spacing w:before="100" w:beforeAutospacing="1" w:after="100" w:afterAutospacing="1" w:line="240" w:lineRule="auto"/>
        <w:rPr>
          <w:rFonts w:ascii="Times New Roman" w:eastAsia="Times New Roman" w:hAnsi="Times New Roman" w:cs="Times New Roman"/>
          <w:sz w:val="24"/>
          <w:szCs w:val="24"/>
          <w:lang w:eastAsia="tr-TR"/>
        </w:rPr>
      </w:pPr>
      <w:r w:rsidRPr="00B9659B">
        <w:rPr>
          <w:rFonts w:ascii="Times New Roman" w:eastAsia="Times New Roman" w:hAnsi="Times New Roman" w:cs="Times New Roman"/>
          <w:sz w:val="24"/>
          <w:szCs w:val="24"/>
          <w:lang w:eastAsia="tr-TR"/>
        </w:rPr>
        <w:t> </w:t>
      </w:r>
    </w:p>
    <w:p w:rsidR="00B9659B" w:rsidRPr="00B9659B" w:rsidRDefault="00B9659B" w:rsidP="00B9659B">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B9659B">
        <w:rPr>
          <w:rFonts w:ascii="Times New Roman" w:eastAsia="Times New Roman" w:hAnsi="Times New Roman" w:cs="Times New Roman"/>
          <w:b/>
          <w:bCs/>
          <w:sz w:val="24"/>
          <w:szCs w:val="24"/>
          <w:lang w:eastAsia="tr-TR"/>
        </w:rPr>
        <w:t>Talep Türleri:</w:t>
      </w:r>
      <w:r w:rsidRPr="00B9659B">
        <w:rPr>
          <w:rFonts w:ascii="Times New Roman" w:eastAsia="Times New Roman" w:hAnsi="Times New Roman" w:cs="Times New Roman"/>
          <w:sz w:val="24"/>
          <w:szCs w:val="24"/>
          <w:lang w:eastAsia="tr-TR"/>
        </w:rPr>
        <w:t> Tüm Yatırımcılar taleplerini sadece </w:t>
      </w:r>
      <w:r w:rsidRPr="00B9659B">
        <w:rPr>
          <w:rFonts w:ascii="Times New Roman" w:eastAsia="Times New Roman" w:hAnsi="Times New Roman" w:cs="Times New Roman"/>
          <w:b/>
          <w:bCs/>
          <w:sz w:val="24"/>
          <w:szCs w:val="24"/>
          <w:lang w:eastAsia="tr-TR"/>
        </w:rPr>
        <w:t>talep adedi (</w:t>
      </w:r>
      <w:proofErr w:type="spellStart"/>
      <w:r w:rsidRPr="00B9659B">
        <w:rPr>
          <w:rFonts w:ascii="Times New Roman" w:eastAsia="Times New Roman" w:hAnsi="Times New Roman" w:cs="Times New Roman"/>
          <w:b/>
          <w:bCs/>
          <w:sz w:val="24"/>
          <w:szCs w:val="24"/>
          <w:lang w:eastAsia="tr-TR"/>
        </w:rPr>
        <w:t>miktarsal</w:t>
      </w:r>
      <w:proofErr w:type="spellEnd"/>
      <w:r w:rsidRPr="00B9659B">
        <w:rPr>
          <w:rFonts w:ascii="Times New Roman" w:eastAsia="Times New Roman" w:hAnsi="Times New Roman" w:cs="Times New Roman"/>
          <w:b/>
          <w:bCs/>
          <w:sz w:val="24"/>
          <w:szCs w:val="24"/>
          <w:lang w:eastAsia="tr-TR"/>
        </w:rPr>
        <w:t>)</w:t>
      </w:r>
      <w:r w:rsidRPr="00B9659B">
        <w:rPr>
          <w:rFonts w:ascii="Times New Roman" w:eastAsia="Times New Roman" w:hAnsi="Times New Roman" w:cs="Times New Roman"/>
          <w:sz w:val="24"/>
          <w:szCs w:val="24"/>
          <w:lang w:eastAsia="tr-TR"/>
        </w:rPr>
        <w:t> olarak iletecekler.</w:t>
      </w:r>
    </w:p>
    <w:p w:rsidR="00B9659B" w:rsidRPr="00B9659B" w:rsidRDefault="00B9659B" w:rsidP="00B9659B">
      <w:pPr>
        <w:spacing w:before="100" w:beforeAutospacing="1" w:after="100" w:afterAutospacing="1" w:line="240" w:lineRule="auto"/>
        <w:rPr>
          <w:rFonts w:ascii="Times New Roman" w:eastAsia="Times New Roman" w:hAnsi="Times New Roman" w:cs="Times New Roman"/>
          <w:sz w:val="24"/>
          <w:szCs w:val="24"/>
          <w:lang w:eastAsia="tr-TR"/>
        </w:rPr>
      </w:pPr>
      <w:r w:rsidRPr="00B9659B">
        <w:rPr>
          <w:rFonts w:ascii="Times New Roman" w:eastAsia="Times New Roman" w:hAnsi="Times New Roman" w:cs="Times New Roman"/>
          <w:sz w:val="24"/>
          <w:szCs w:val="24"/>
          <w:lang w:eastAsia="tr-TR"/>
        </w:rPr>
        <w:br/>
      </w:r>
      <w:r w:rsidRPr="00B9659B">
        <w:rPr>
          <w:rFonts w:ascii="Times New Roman" w:eastAsia="Times New Roman" w:hAnsi="Times New Roman" w:cs="Times New Roman"/>
          <w:b/>
          <w:bCs/>
          <w:sz w:val="24"/>
          <w:szCs w:val="24"/>
          <w:lang w:eastAsia="tr-TR"/>
        </w:rPr>
        <w:t>Taahhütler:</w:t>
      </w:r>
    </w:p>
    <w:p w:rsidR="00B9659B" w:rsidRPr="00B9659B" w:rsidRDefault="00B9659B" w:rsidP="00B9659B">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B9659B">
        <w:rPr>
          <w:rFonts w:ascii="Times New Roman" w:eastAsia="Times New Roman" w:hAnsi="Times New Roman" w:cs="Times New Roman"/>
          <w:sz w:val="24"/>
          <w:szCs w:val="24"/>
          <w:lang w:eastAsia="tr-TR"/>
        </w:rPr>
        <w:t xml:space="preserve">Z GYO, Halka Arz Edilen Paylarının Borsa'da işlem görmeye başladığı tarihten itibaren 1 (bir) yıl boyunca, Şirket paylarının dolaşımdaki pay miktarının artmasına yol açacak şekilde bedelli ve bedelsiz sermaye artırımı da </w:t>
      </w:r>
      <w:proofErr w:type="gramStart"/>
      <w:r w:rsidRPr="00B9659B">
        <w:rPr>
          <w:rFonts w:ascii="Times New Roman" w:eastAsia="Times New Roman" w:hAnsi="Times New Roman" w:cs="Times New Roman"/>
          <w:sz w:val="24"/>
          <w:szCs w:val="24"/>
          <w:lang w:eastAsia="tr-TR"/>
        </w:rPr>
        <w:t>dahil</w:t>
      </w:r>
      <w:proofErr w:type="gramEnd"/>
      <w:r w:rsidRPr="00B9659B">
        <w:rPr>
          <w:rFonts w:ascii="Times New Roman" w:eastAsia="Times New Roman" w:hAnsi="Times New Roman" w:cs="Times New Roman"/>
          <w:sz w:val="24"/>
          <w:szCs w:val="24"/>
          <w:lang w:eastAsia="tr-TR"/>
        </w:rPr>
        <w:t xml:space="preserve"> olmak üzere satışa veya halka arza konu edilmeyeceğini, bu doğrultuda bir karar alınmayacağını ve/veya Borsa İstanbul'a veya SPK'ya veya yurt dışındaki herhangi bir menkul kıymetlere ilişkin düzenleyici kurum, borsa veya kotasyon otoritesine başvuruda bulunulmayacağını, bu süre boyunca ileride yeni bir satış veya halka arz yapılmasına yönelik bir açıklama yapılmayacağını taahhüt etmiştir.</w:t>
      </w:r>
    </w:p>
    <w:p w:rsidR="00B9659B" w:rsidRPr="00B9659B" w:rsidRDefault="00B9659B" w:rsidP="00B9659B">
      <w:pPr>
        <w:spacing w:before="100" w:beforeAutospacing="1" w:after="100" w:afterAutospacing="1" w:line="240" w:lineRule="auto"/>
        <w:rPr>
          <w:rFonts w:ascii="Times New Roman" w:eastAsia="Times New Roman" w:hAnsi="Times New Roman" w:cs="Times New Roman"/>
          <w:sz w:val="24"/>
          <w:szCs w:val="24"/>
          <w:lang w:eastAsia="tr-TR"/>
        </w:rPr>
      </w:pPr>
      <w:r w:rsidRPr="00B9659B">
        <w:rPr>
          <w:rFonts w:ascii="Times New Roman" w:eastAsia="Times New Roman" w:hAnsi="Times New Roman" w:cs="Times New Roman"/>
          <w:sz w:val="24"/>
          <w:szCs w:val="24"/>
          <w:lang w:eastAsia="tr-TR"/>
        </w:rPr>
        <w:t> </w:t>
      </w:r>
    </w:p>
    <w:p w:rsidR="00B9659B" w:rsidRPr="00B9659B" w:rsidRDefault="00B9659B" w:rsidP="00B9659B">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B9659B">
        <w:rPr>
          <w:rFonts w:ascii="Times New Roman" w:eastAsia="Times New Roman" w:hAnsi="Times New Roman" w:cs="Times New Roman"/>
          <w:sz w:val="24"/>
          <w:szCs w:val="24"/>
          <w:lang w:eastAsia="tr-TR"/>
        </w:rPr>
        <w:t xml:space="preserve">Şirket'in Mevcut Pay Ortakları, </w:t>
      </w:r>
    </w:p>
    <w:p w:rsidR="00B9659B" w:rsidRPr="00B9659B" w:rsidRDefault="00B9659B" w:rsidP="00B9659B">
      <w:pPr>
        <w:numPr>
          <w:ilvl w:val="1"/>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B9659B">
        <w:rPr>
          <w:rFonts w:ascii="Times New Roman" w:eastAsia="Times New Roman" w:hAnsi="Times New Roman" w:cs="Times New Roman"/>
          <w:sz w:val="24"/>
          <w:szCs w:val="24"/>
          <w:lang w:eastAsia="tr-TR"/>
        </w:rPr>
        <w:lastRenderedPageBreak/>
        <w:t xml:space="preserve">Şirket sermayesinde sahip olduğu payları, </w:t>
      </w:r>
      <w:proofErr w:type="spellStart"/>
      <w:r w:rsidRPr="00B9659B">
        <w:rPr>
          <w:rFonts w:ascii="Times New Roman" w:eastAsia="Times New Roman" w:hAnsi="Times New Roman" w:cs="Times New Roman"/>
          <w:sz w:val="24"/>
          <w:szCs w:val="24"/>
          <w:lang w:eastAsia="tr-TR"/>
        </w:rPr>
        <w:t>izahname'nin</w:t>
      </w:r>
      <w:proofErr w:type="spellEnd"/>
      <w:r w:rsidRPr="00B9659B">
        <w:rPr>
          <w:rFonts w:ascii="Times New Roman" w:eastAsia="Times New Roman" w:hAnsi="Times New Roman" w:cs="Times New Roman"/>
          <w:sz w:val="24"/>
          <w:szCs w:val="24"/>
          <w:lang w:eastAsia="tr-TR"/>
        </w:rPr>
        <w:t xml:space="preserve"> onay tarihinden itibaren 180 gün boyunca ve borsada satışı da kapsayacak şekilde, paylarını (halka arz edilen kısım hariç) borsa dışında satmayacakları, başka yatırımcı hesaplarına virmanlamayacağını veya borsada özel emir ile ve/veya toptan satış işlemine konu etmeyeceğini,</w:t>
      </w:r>
    </w:p>
    <w:p w:rsidR="00B9659B" w:rsidRPr="00B9659B" w:rsidRDefault="00B9659B" w:rsidP="00B9659B">
      <w:pPr>
        <w:numPr>
          <w:ilvl w:val="1"/>
          <w:numId w:val="7"/>
        </w:num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B9659B">
        <w:rPr>
          <w:rFonts w:ascii="Times New Roman" w:eastAsia="Times New Roman" w:hAnsi="Times New Roman" w:cs="Times New Roman"/>
          <w:sz w:val="24"/>
          <w:szCs w:val="24"/>
          <w:lang w:eastAsia="tr-TR"/>
        </w:rPr>
        <w:t>Şirket paylarının Borsa İstanbul'da işlem görmeye başladığı tarihten itibaren 1 (bir) yıl boyunca sahip olduğu halka arza konu olmayan Şirket paylarının, dolaşımdaki pay miktarının artmasına yol açacak şekilde Borsa İstanbul'da veya Borsa İstanbul dışında satışa veya halka arza konu edilmeyeceğini ve/veya Borsa İstanbul'a veya SPK'ya veya yurt dışındaki herhangi bir menkul kıymetlere ilişkin düzenleyici kurum, borsa veya kotasyon otoritesine başvuruda bulunulmayacağı ve bu süre boyunca ileride yeni bir satış ya da halka arz yapılacağına dair bir açıklama yapılmayacağını ve ayrıca Şirket paylarını, payların halka arz fiyatından bağımsız olarak Borsa İstanbul'da özel emir ile ve/veya toptan satış işlemlerinde konu etmeyeceğini taahhüt etmiştir.  </w:t>
      </w:r>
      <w:proofErr w:type="gramEnd"/>
    </w:p>
    <w:p w:rsidR="00B9659B" w:rsidRPr="00B9659B" w:rsidRDefault="00B9659B" w:rsidP="00B9659B">
      <w:pPr>
        <w:spacing w:before="100" w:beforeAutospacing="1" w:after="100" w:afterAutospacing="1" w:line="240" w:lineRule="auto"/>
        <w:rPr>
          <w:rFonts w:ascii="Times New Roman" w:eastAsia="Times New Roman" w:hAnsi="Times New Roman" w:cs="Times New Roman"/>
          <w:sz w:val="24"/>
          <w:szCs w:val="24"/>
          <w:lang w:eastAsia="tr-TR"/>
        </w:rPr>
      </w:pPr>
      <w:r w:rsidRPr="00B9659B">
        <w:rPr>
          <w:rFonts w:ascii="Times New Roman" w:eastAsia="Times New Roman" w:hAnsi="Times New Roman" w:cs="Times New Roman"/>
          <w:sz w:val="24"/>
          <w:szCs w:val="24"/>
          <w:lang w:eastAsia="tr-TR"/>
        </w:rPr>
        <w:br/>
      </w:r>
      <w:r w:rsidRPr="00B9659B">
        <w:rPr>
          <w:rFonts w:ascii="Times New Roman" w:eastAsia="Times New Roman" w:hAnsi="Times New Roman" w:cs="Times New Roman"/>
          <w:b/>
          <w:bCs/>
          <w:sz w:val="24"/>
          <w:szCs w:val="24"/>
          <w:lang w:eastAsia="tr-TR"/>
        </w:rPr>
        <w:t>Fiyat İstikrarı:</w:t>
      </w:r>
    </w:p>
    <w:p w:rsidR="00B9659B" w:rsidRPr="00B9659B" w:rsidRDefault="00B9659B" w:rsidP="00B9659B">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B9659B">
        <w:rPr>
          <w:rFonts w:ascii="Times New Roman" w:eastAsia="Times New Roman" w:hAnsi="Times New Roman" w:cs="Times New Roman"/>
          <w:sz w:val="24"/>
          <w:szCs w:val="24"/>
          <w:lang w:eastAsia="tr-TR"/>
        </w:rPr>
        <w:t>Planlanmamaktadır.</w:t>
      </w:r>
    </w:p>
    <w:p w:rsidR="00B9659B" w:rsidRPr="00B9659B" w:rsidRDefault="00B9659B" w:rsidP="00B9659B">
      <w:pPr>
        <w:spacing w:before="100" w:beforeAutospacing="1" w:after="100" w:afterAutospacing="1" w:line="240" w:lineRule="auto"/>
        <w:rPr>
          <w:rFonts w:ascii="Times New Roman" w:eastAsia="Times New Roman" w:hAnsi="Times New Roman" w:cs="Times New Roman"/>
          <w:sz w:val="24"/>
          <w:szCs w:val="24"/>
          <w:lang w:eastAsia="tr-TR"/>
        </w:rPr>
      </w:pPr>
      <w:r w:rsidRPr="00B9659B">
        <w:rPr>
          <w:rFonts w:ascii="Times New Roman" w:eastAsia="Times New Roman" w:hAnsi="Times New Roman" w:cs="Times New Roman"/>
          <w:b/>
          <w:bCs/>
          <w:sz w:val="24"/>
          <w:szCs w:val="24"/>
          <w:lang w:eastAsia="tr-TR"/>
        </w:rPr>
        <w:t>Fon Kullanım Yeri:</w:t>
      </w:r>
      <w:r w:rsidRPr="00B9659B">
        <w:rPr>
          <w:rFonts w:ascii="Times New Roman" w:eastAsia="Times New Roman" w:hAnsi="Times New Roman" w:cs="Times New Roman"/>
          <w:sz w:val="24"/>
          <w:szCs w:val="24"/>
          <w:lang w:eastAsia="tr-TR"/>
        </w:rPr>
        <w:br/>
      </w:r>
      <w:r w:rsidRPr="00B9659B">
        <w:rPr>
          <w:rFonts w:ascii="Times New Roman" w:eastAsia="Times New Roman" w:hAnsi="Times New Roman" w:cs="Times New Roman"/>
          <w:sz w:val="24"/>
          <w:szCs w:val="24"/>
          <w:lang w:eastAsia="tr-TR"/>
        </w:rPr>
        <w:br/>
        <w:t xml:space="preserve">Sermaye artırım yoluyla ihraç edilecek 42.250.000 TL </w:t>
      </w:r>
      <w:proofErr w:type="gramStart"/>
      <w:r w:rsidRPr="00B9659B">
        <w:rPr>
          <w:rFonts w:ascii="Times New Roman" w:eastAsia="Times New Roman" w:hAnsi="Times New Roman" w:cs="Times New Roman"/>
          <w:sz w:val="24"/>
          <w:szCs w:val="24"/>
          <w:lang w:eastAsia="tr-TR"/>
        </w:rPr>
        <w:t>nominal</w:t>
      </w:r>
      <w:proofErr w:type="gramEnd"/>
      <w:r w:rsidRPr="00B9659B">
        <w:rPr>
          <w:rFonts w:ascii="Times New Roman" w:eastAsia="Times New Roman" w:hAnsi="Times New Roman" w:cs="Times New Roman"/>
          <w:sz w:val="24"/>
          <w:szCs w:val="24"/>
          <w:lang w:eastAsia="tr-TR"/>
        </w:rPr>
        <w:t xml:space="preserve"> değerli pay karşılığı elde edilecek brüt kaynaktan halka arz maliyetleri düşüldükten sonra kalan kısmın;</w:t>
      </w:r>
    </w:p>
    <w:p w:rsidR="00B9659B" w:rsidRPr="00B9659B" w:rsidRDefault="00B9659B" w:rsidP="00B9659B">
      <w:pPr>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B9659B">
        <w:rPr>
          <w:rFonts w:ascii="Times New Roman" w:eastAsia="Times New Roman" w:hAnsi="Times New Roman" w:cs="Times New Roman"/>
          <w:sz w:val="24"/>
          <w:szCs w:val="24"/>
          <w:lang w:eastAsia="tr-TR"/>
        </w:rPr>
        <w:t xml:space="preserve">%20-30'u </w:t>
      </w:r>
      <w:proofErr w:type="gramStart"/>
      <w:r w:rsidRPr="00B9659B">
        <w:rPr>
          <w:rFonts w:ascii="Times New Roman" w:eastAsia="Times New Roman" w:hAnsi="Times New Roman" w:cs="Times New Roman"/>
          <w:sz w:val="24"/>
          <w:szCs w:val="24"/>
          <w:lang w:eastAsia="tr-TR"/>
        </w:rPr>
        <w:t>portföydeki</w:t>
      </w:r>
      <w:proofErr w:type="gramEnd"/>
      <w:r w:rsidRPr="00B9659B">
        <w:rPr>
          <w:rFonts w:ascii="Times New Roman" w:eastAsia="Times New Roman" w:hAnsi="Times New Roman" w:cs="Times New Roman"/>
          <w:sz w:val="24"/>
          <w:szCs w:val="24"/>
          <w:lang w:eastAsia="tr-TR"/>
        </w:rPr>
        <w:t xml:space="preserve"> arsalar üzerinde gayrimenkul projesi geliştirme yatırımları ve gayrimenkule dayalı hak kapsamındaki proje yatırımları,</w:t>
      </w:r>
    </w:p>
    <w:p w:rsidR="00B9659B" w:rsidRPr="00B9659B" w:rsidRDefault="00B9659B" w:rsidP="00B9659B">
      <w:pPr>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B9659B">
        <w:rPr>
          <w:rFonts w:ascii="Times New Roman" w:eastAsia="Times New Roman" w:hAnsi="Times New Roman" w:cs="Times New Roman"/>
          <w:sz w:val="24"/>
          <w:szCs w:val="24"/>
          <w:lang w:eastAsia="tr-TR"/>
        </w:rPr>
        <w:t xml:space="preserve">%25-35'i Z </w:t>
      </w:r>
      <w:proofErr w:type="spellStart"/>
      <w:r w:rsidRPr="00B9659B">
        <w:rPr>
          <w:rFonts w:ascii="Times New Roman" w:eastAsia="Times New Roman" w:hAnsi="Times New Roman" w:cs="Times New Roman"/>
          <w:sz w:val="24"/>
          <w:szCs w:val="24"/>
          <w:lang w:eastAsia="tr-TR"/>
        </w:rPr>
        <w:t>Lagun</w:t>
      </w:r>
      <w:proofErr w:type="spellEnd"/>
      <w:r w:rsidRPr="00B9659B">
        <w:rPr>
          <w:rFonts w:ascii="Times New Roman" w:eastAsia="Times New Roman" w:hAnsi="Times New Roman" w:cs="Times New Roman"/>
          <w:sz w:val="24"/>
          <w:szCs w:val="24"/>
          <w:lang w:eastAsia="tr-TR"/>
        </w:rPr>
        <w:t xml:space="preserve"> Diplomatik Site Projesi Yatırımları,</w:t>
      </w:r>
    </w:p>
    <w:p w:rsidR="00B9659B" w:rsidRPr="00B9659B" w:rsidRDefault="00B9659B" w:rsidP="00B9659B">
      <w:pPr>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B9659B">
        <w:rPr>
          <w:rFonts w:ascii="Times New Roman" w:eastAsia="Times New Roman" w:hAnsi="Times New Roman" w:cs="Times New Roman"/>
          <w:sz w:val="24"/>
          <w:szCs w:val="24"/>
          <w:lang w:eastAsia="tr-TR"/>
        </w:rPr>
        <w:t>%25-35'i finansal yükümlülük ödemesi,</w:t>
      </w:r>
    </w:p>
    <w:p w:rsidR="00B9659B" w:rsidRPr="00B9659B" w:rsidRDefault="00B9659B" w:rsidP="00B9659B">
      <w:pPr>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B9659B">
        <w:rPr>
          <w:rFonts w:ascii="Times New Roman" w:eastAsia="Times New Roman" w:hAnsi="Times New Roman" w:cs="Times New Roman"/>
          <w:sz w:val="24"/>
          <w:szCs w:val="24"/>
          <w:lang w:eastAsia="tr-TR"/>
        </w:rPr>
        <w:t xml:space="preserve">%10-20'si işletme sermayesi </w:t>
      </w:r>
      <w:proofErr w:type="spellStart"/>
      <w:r w:rsidRPr="00B9659B">
        <w:rPr>
          <w:rFonts w:ascii="Times New Roman" w:eastAsia="Times New Roman" w:hAnsi="Times New Roman" w:cs="Times New Roman"/>
          <w:sz w:val="24"/>
          <w:szCs w:val="24"/>
          <w:lang w:eastAsia="tr-TR"/>
        </w:rPr>
        <w:t>finansmanı'nda</w:t>
      </w:r>
      <w:proofErr w:type="spellEnd"/>
      <w:r w:rsidRPr="00B9659B">
        <w:rPr>
          <w:rFonts w:ascii="Times New Roman" w:eastAsia="Times New Roman" w:hAnsi="Times New Roman" w:cs="Times New Roman"/>
          <w:sz w:val="24"/>
          <w:szCs w:val="24"/>
          <w:lang w:eastAsia="tr-TR"/>
        </w:rPr>
        <w:t xml:space="preserve"> kullanılacaktır.</w:t>
      </w:r>
    </w:p>
    <w:p w:rsidR="00BE1086" w:rsidRPr="00B9659B" w:rsidRDefault="00BE1086" w:rsidP="00B9659B"/>
    <w:sectPr w:rsidR="00BE1086" w:rsidRPr="00B965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332A4"/>
    <w:multiLevelType w:val="multilevel"/>
    <w:tmpl w:val="FD16B7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6F7470"/>
    <w:multiLevelType w:val="multilevel"/>
    <w:tmpl w:val="9724C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B27DC0"/>
    <w:multiLevelType w:val="multilevel"/>
    <w:tmpl w:val="28628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146E5B"/>
    <w:multiLevelType w:val="multilevel"/>
    <w:tmpl w:val="BE125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96573F"/>
    <w:multiLevelType w:val="multilevel"/>
    <w:tmpl w:val="C27CC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6D2029"/>
    <w:multiLevelType w:val="multilevel"/>
    <w:tmpl w:val="157EC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37369C"/>
    <w:multiLevelType w:val="multilevel"/>
    <w:tmpl w:val="8DAE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3E5FC1"/>
    <w:multiLevelType w:val="multilevel"/>
    <w:tmpl w:val="669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5A66F9"/>
    <w:multiLevelType w:val="multilevel"/>
    <w:tmpl w:val="70E8D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7"/>
  </w:num>
  <w:num w:numId="4">
    <w:abstractNumId w:val="4"/>
  </w:num>
  <w:num w:numId="5">
    <w:abstractNumId w:val="3"/>
  </w:num>
  <w:num w:numId="6">
    <w:abstractNumId w:val="5"/>
  </w:num>
  <w:num w:numId="7">
    <w:abstractNumId w:val="0"/>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05C"/>
    <w:rsid w:val="004A705C"/>
    <w:rsid w:val="00765EC6"/>
    <w:rsid w:val="00B9659B"/>
    <w:rsid w:val="00BE10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65EC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65EC6"/>
    <w:rPr>
      <w:b/>
      <w:bCs/>
    </w:rPr>
  </w:style>
  <w:style w:type="character" w:styleId="Vurgu">
    <w:name w:val="Emphasis"/>
    <w:basedOn w:val="VarsaylanParagrafYazTipi"/>
    <w:uiPriority w:val="20"/>
    <w:qFormat/>
    <w:rsid w:val="00765EC6"/>
    <w:rPr>
      <w:i/>
      <w:iCs/>
    </w:rPr>
  </w:style>
  <w:style w:type="character" w:styleId="Kpr">
    <w:name w:val="Hyperlink"/>
    <w:basedOn w:val="VarsaylanParagrafYazTipi"/>
    <w:uiPriority w:val="99"/>
    <w:semiHidden/>
    <w:unhideWhenUsed/>
    <w:rsid w:val="00B9659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65EC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65EC6"/>
    <w:rPr>
      <w:b/>
      <w:bCs/>
    </w:rPr>
  </w:style>
  <w:style w:type="character" w:styleId="Vurgu">
    <w:name w:val="Emphasis"/>
    <w:basedOn w:val="VarsaylanParagrafYazTipi"/>
    <w:uiPriority w:val="20"/>
    <w:qFormat/>
    <w:rsid w:val="00765EC6"/>
    <w:rPr>
      <w:i/>
      <w:iCs/>
    </w:rPr>
  </w:style>
  <w:style w:type="character" w:styleId="Kpr">
    <w:name w:val="Hyperlink"/>
    <w:basedOn w:val="VarsaylanParagrafYazTipi"/>
    <w:uiPriority w:val="99"/>
    <w:semiHidden/>
    <w:unhideWhenUsed/>
    <w:rsid w:val="00B965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32515">
      <w:bodyDiv w:val="1"/>
      <w:marLeft w:val="0"/>
      <w:marRight w:val="0"/>
      <w:marTop w:val="0"/>
      <w:marBottom w:val="0"/>
      <w:divBdr>
        <w:top w:val="none" w:sz="0" w:space="0" w:color="auto"/>
        <w:left w:val="none" w:sz="0" w:space="0" w:color="auto"/>
        <w:bottom w:val="none" w:sz="0" w:space="0" w:color="auto"/>
        <w:right w:val="none" w:sz="0" w:space="0" w:color="auto"/>
      </w:divBdr>
    </w:div>
    <w:div w:id="175709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859</Words>
  <Characters>4900</Characters>
  <Application>Microsoft Office Word</Application>
  <DocSecurity>0</DocSecurity>
  <Lines>40</Lines>
  <Paragraphs>11</Paragraphs>
  <ScaleCrop>false</ScaleCrop>
  <Company/>
  <LinksUpToDate>false</LinksUpToDate>
  <CharactersWithSpaces>5748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FARUK ÖZTÜRK</dc:creator>
  <cp:keywords/>
  <dc:description/>
  <cp:lastModifiedBy>ÖMER FARUK ÖZTÜRK</cp:lastModifiedBy>
  <cp:revision>5</cp:revision>
  <dcterms:created xsi:type="dcterms:W3CDTF">2026-01-07T06:19:00Z</dcterms:created>
  <dcterms:modified xsi:type="dcterms:W3CDTF">2026-01-07T06:22:00Z</dcterms:modified>
</cp:coreProperties>
</file>